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CC3D" w14:textId="08E94C83" w:rsidR="00A85E21" w:rsidRDefault="006A2963" w:rsidP="00A85E21">
      <w:pPr>
        <w:jc w:val="center"/>
        <w:rPr>
          <w:rFonts w:ascii="Times New Roman" w:hAnsi="Times New Roman" w:cs="Times New Roman"/>
          <w:b/>
        </w:rPr>
      </w:pPr>
      <w:r>
        <w:rPr>
          <w:rFonts w:ascii="Times New Roman" w:hAnsi="Times New Roman" w:cs="Times New Roman"/>
          <w:b/>
          <w:noProof/>
        </w:rPr>
        <w:drawing>
          <wp:inline distT="0" distB="0" distL="0" distR="0" wp14:anchorId="7928EDC4" wp14:editId="58E47E01">
            <wp:extent cx="1536700" cy="1752600"/>
            <wp:effectExtent l="0" t="0" r="6350" b="0"/>
            <wp:docPr id="1" name="Immagine 1" descr="Immagine che contiene testo, clipart, bigliettoda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 bigliettodavisit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536700" cy="1752600"/>
                    </a:xfrm>
                    <a:prstGeom prst="rect">
                      <a:avLst/>
                    </a:prstGeom>
                  </pic:spPr>
                </pic:pic>
              </a:graphicData>
            </a:graphic>
          </wp:inline>
        </w:drawing>
      </w:r>
    </w:p>
    <w:p w14:paraId="563D8D2E" w14:textId="55B9FCE4" w:rsidR="00A85E21" w:rsidRDefault="00A85E21" w:rsidP="00A85E21">
      <w:pPr>
        <w:jc w:val="center"/>
        <w:rPr>
          <w:rFonts w:ascii="Times New Roman" w:hAnsi="Times New Roman" w:cs="Times New Roman"/>
          <w:b/>
        </w:rPr>
      </w:pPr>
    </w:p>
    <w:p w14:paraId="7F91A63E" w14:textId="11A3A6BE" w:rsidR="00A85E21" w:rsidRDefault="00A85E21" w:rsidP="00A85E21">
      <w:pPr>
        <w:jc w:val="center"/>
        <w:rPr>
          <w:rFonts w:ascii="Times New Roman" w:hAnsi="Times New Roman" w:cs="Times New Roman"/>
          <w:b/>
        </w:rPr>
      </w:pPr>
    </w:p>
    <w:p w14:paraId="4E407135" w14:textId="1943E236" w:rsidR="00A85E21" w:rsidRDefault="00A85E21" w:rsidP="00A85E21">
      <w:pPr>
        <w:jc w:val="center"/>
        <w:rPr>
          <w:rFonts w:ascii="Times New Roman" w:hAnsi="Times New Roman" w:cs="Times New Roman"/>
          <w:b/>
        </w:rPr>
      </w:pPr>
    </w:p>
    <w:p w14:paraId="5C49F0EE" w14:textId="77777777" w:rsidR="00A85E21" w:rsidRDefault="00A85E21" w:rsidP="00A85E21">
      <w:pPr>
        <w:jc w:val="center"/>
        <w:rPr>
          <w:rFonts w:ascii="Times New Roman" w:hAnsi="Times New Roman" w:cs="Times New Roman"/>
          <w:b/>
        </w:rPr>
      </w:pPr>
    </w:p>
    <w:p w14:paraId="1DB6143B" w14:textId="77777777" w:rsidR="00A85E21" w:rsidRPr="00A85E21" w:rsidRDefault="00A85E21" w:rsidP="00A85E21">
      <w:pPr>
        <w:jc w:val="center"/>
        <w:rPr>
          <w:rFonts w:cstheme="minorHAnsi"/>
          <w:b/>
        </w:rPr>
      </w:pPr>
    </w:p>
    <w:p w14:paraId="51B70CA0" w14:textId="77777777" w:rsidR="00A85E21" w:rsidRPr="00A85E21" w:rsidRDefault="00A85E21" w:rsidP="00A85E21">
      <w:pPr>
        <w:jc w:val="center"/>
        <w:rPr>
          <w:rFonts w:cstheme="minorHAnsi"/>
          <w:b/>
        </w:rPr>
      </w:pPr>
    </w:p>
    <w:p w14:paraId="5984F1DC" w14:textId="70E6025A" w:rsidR="00A85E21" w:rsidRPr="008C5421" w:rsidRDefault="00A6500F" w:rsidP="00A85E21">
      <w:pPr>
        <w:jc w:val="center"/>
        <w:rPr>
          <w:rFonts w:cstheme="minorHAnsi"/>
          <w:b/>
          <w:sz w:val="50"/>
          <w:szCs w:val="50"/>
        </w:rPr>
      </w:pPr>
      <w:r w:rsidRPr="008C5421">
        <w:rPr>
          <w:rFonts w:cstheme="minorHAnsi"/>
          <w:b/>
          <w:sz w:val="50"/>
          <w:szCs w:val="50"/>
        </w:rPr>
        <w:t xml:space="preserve">TURISMO ORGANIZZATO </w:t>
      </w:r>
    </w:p>
    <w:p w14:paraId="42F52717" w14:textId="5E15B875" w:rsidR="00A6500F" w:rsidRPr="00A85E21" w:rsidRDefault="00A6500F" w:rsidP="00A85E21">
      <w:pPr>
        <w:jc w:val="center"/>
        <w:rPr>
          <w:rFonts w:cstheme="minorHAnsi"/>
          <w:bCs/>
          <w:sz w:val="50"/>
          <w:szCs w:val="50"/>
        </w:rPr>
      </w:pPr>
      <w:r>
        <w:rPr>
          <w:rFonts w:cstheme="minorHAnsi"/>
          <w:bCs/>
          <w:sz w:val="50"/>
          <w:szCs w:val="50"/>
        </w:rPr>
        <w:t xml:space="preserve">Proposte </w:t>
      </w:r>
      <w:r w:rsidR="00B16118">
        <w:rPr>
          <w:rFonts w:cstheme="minorHAnsi"/>
          <w:bCs/>
          <w:sz w:val="50"/>
          <w:szCs w:val="50"/>
        </w:rPr>
        <w:t xml:space="preserve">di intervento </w:t>
      </w:r>
      <w:r>
        <w:rPr>
          <w:rFonts w:cstheme="minorHAnsi"/>
          <w:bCs/>
          <w:sz w:val="50"/>
          <w:szCs w:val="50"/>
        </w:rPr>
        <w:t xml:space="preserve">per il settore </w:t>
      </w:r>
    </w:p>
    <w:p w14:paraId="30FFD6D1" w14:textId="77777777" w:rsidR="00A85E21" w:rsidRPr="00A85E21" w:rsidRDefault="00A85E21" w:rsidP="00A85E21">
      <w:pPr>
        <w:jc w:val="center"/>
        <w:rPr>
          <w:rFonts w:cstheme="minorHAnsi"/>
          <w:b/>
        </w:rPr>
      </w:pPr>
    </w:p>
    <w:p w14:paraId="08E87EBF" w14:textId="77777777" w:rsidR="00A85E21" w:rsidRPr="00A85E21" w:rsidRDefault="00A85E21" w:rsidP="00A85E21">
      <w:pPr>
        <w:jc w:val="center"/>
        <w:rPr>
          <w:rFonts w:cstheme="minorHAnsi"/>
          <w:b/>
        </w:rPr>
      </w:pPr>
    </w:p>
    <w:p w14:paraId="408BEC5B" w14:textId="77777777" w:rsidR="00A85E21" w:rsidRPr="00A85E21" w:rsidRDefault="00A85E21" w:rsidP="00A85E21">
      <w:pPr>
        <w:jc w:val="center"/>
        <w:rPr>
          <w:rFonts w:cstheme="minorHAnsi"/>
          <w:b/>
        </w:rPr>
      </w:pPr>
    </w:p>
    <w:p w14:paraId="311EDD0B" w14:textId="77777777" w:rsidR="00A85E21" w:rsidRPr="00A85E21" w:rsidRDefault="00A85E21" w:rsidP="00A85E21">
      <w:pPr>
        <w:jc w:val="center"/>
        <w:rPr>
          <w:rFonts w:cstheme="minorHAnsi"/>
          <w:b/>
        </w:rPr>
      </w:pPr>
    </w:p>
    <w:p w14:paraId="4F235FCA" w14:textId="77777777" w:rsidR="00A85E21" w:rsidRPr="00A85E21" w:rsidRDefault="00A85E21" w:rsidP="00A85E21">
      <w:pPr>
        <w:jc w:val="center"/>
        <w:rPr>
          <w:rFonts w:cstheme="minorHAnsi"/>
          <w:b/>
        </w:rPr>
      </w:pPr>
    </w:p>
    <w:p w14:paraId="041975AA" w14:textId="77777777" w:rsidR="00A85E21" w:rsidRPr="00A85E21" w:rsidRDefault="00A85E21" w:rsidP="00A85E21">
      <w:pPr>
        <w:jc w:val="center"/>
        <w:rPr>
          <w:rFonts w:cstheme="minorHAnsi"/>
          <w:b/>
        </w:rPr>
      </w:pPr>
    </w:p>
    <w:p w14:paraId="6FE93203" w14:textId="77777777" w:rsidR="00A85E21" w:rsidRPr="00A85E21" w:rsidRDefault="00A85E21" w:rsidP="00A85E21">
      <w:pPr>
        <w:jc w:val="center"/>
        <w:rPr>
          <w:rFonts w:cstheme="minorHAnsi"/>
          <w:b/>
        </w:rPr>
      </w:pPr>
    </w:p>
    <w:p w14:paraId="40A81F1B" w14:textId="77777777" w:rsidR="00A85E21" w:rsidRPr="00A85E21" w:rsidRDefault="00A85E21" w:rsidP="00A85E21">
      <w:pPr>
        <w:jc w:val="center"/>
        <w:rPr>
          <w:rFonts w:cstheme="minorHAnsi"/>
          <w:b/>
        </w:rPr>
      </w:pPr>
    </w:p>
    <w:p w14:paraId="7380F8A0" w14:textId="77777777" w:rsidR="00A85E21" w:rsidRPr="00A85E21" w:rsidRDefault="00A85E21" w:rsidP="00A85E21">
      <w:pPr>
        <w:jc w:val="center"/>
        <w:rPr>
          <w:rFonts w:cstheme="minorHAnsi"/>
          <w:b/>
        </w:rPr>
      </w:pPr>
    </w:p>
    <w:p w14:paraId="312C1820" w14:textId="66A370E3" w:rsidR="00A85E21" w:rsidRPr="00A85E21" w:rsidRDefault="00A85E21" w:rsidP="00A85E21">
      <w:pPr>
        <w:jc w:val="center"/>
        <w:rPr>
          <w:rFonts w:cstheme="minorHAnsi"/>
          <w:b/>
        </w:rPr>
      </w:pPr>
      <w:r w:rsidRPr="00A85E21">
        <w:rPr>
          <w:rFonts w:cstheme="minorHAnsi"/>
          <w:b/>
        </w:rPr>
        <w:t xml:space="preserve">Roma, </w:t>
      </w:r>
      <w:r w:rsidR="008B5CB6">
        <w:rPr>
          <w:rFonts w:cstheme="minorHAnsi"/>
          <w:b/>
        </w:rPr>
        <w:t>2</w:t>
      </w:r>
      <w:r w:rsidR="00567EE6">
        <w:rPr>
          <w:rFonts w:cstheme="minorHAnsi"/>
          <w:b/>
        </w:rPr>
        <w:t>9</w:t>
      </w:r>
      <w:r w:rsidR="008B5CB6">
        <w:rPr>
          <w:rFonts w:cstheme="minorHAnsi"/>
          <w:b/>
        </w:rPr>
        <w:t xml:space="preserve"> a</w:t>
      </w:r>
      <w:r w:rsidR="006932A0">
        <w:rPr>
          <w:rFonts w:cstheme="minorHAnsi"/>
          <w:b/>
        </w:rPr>
        <w:t>gosto</w:t>
      </w:r>
      <w:r w:rsidRPr="00A85E21">
        <w:rPr>
          <w:rFonts w:cstheme="minorHAnsi"/>
          <w:b/>
        </w:rPr>
        <w:t xml:space="preserve"> 2022</w:t>
      </w:r>
    </w:p>
    <w:p w14:paraId="0CE6E874" w14:textId="77777777" w:rsidR="00A85E21" w:rsidRDefault="00A85E21">
      <w:pPr>
        <w:rPr>
          <w:rFonts w:ascii="Times New Roman" w:hAnsi="Times New Roman" w:cs="Times New Roman"/>
          <w:b/>
        </w:rPr>
      </w:pPr>
      <w:r>
        <w:rPr>
          <w:rFonts w:ascii="Times New Roman" w:hAnsi="Times New Roman" w:cs="Times New Roman"/>
          <w:b/>
        </w:rPr>
        <w:br w:type="page"/>
      </w:r>
    </w:p>
    <w:p w14:paraId="52EA12A6" w14:textId="0F84F98D" w:rsidR="001A67F3" w:rsidRPr="00AE6D82" w:rsidRDefault="001A67F3" w:rsidP="00841D0F">
      <w:pPr>
        <w:jc w:val="both"/>
        <w:rPr>
          <w:rFonts w:ascii="Garamond" w:hAnsi="Garamond" w:cstheme="minorHAnsi"/>
          <w:b/>
          <w:sz w:val="28"/>
          <w:szCs w:val="28"/>
        </w:rPr>
      </w:pPr>
      <w:r w:rsidRPr="00AE6D82">
        <w:rPr>
          <w:rFonts w:ascii="Garamond" w:hAnsi="Garamond" w:cstheme="minorHAnsi"/>
          <w:b/>
          <w:sz w:val="28"/>
          <w:szCs w:val="28"/>
        </w:rPr>
        <w:lastRenderedPageBreak/>
        <w:t>Uno sguardo d’insieme</w:t>
      </w:r>
    </w:p>
    <w:p w14:paraId="78DA3D8C" w14:textId="2C344146" w:rsidR="00841D0F" w:rsidRPr="00AE6D82" w:rsidRDefault="008F65B9" w:rsidP="00841D0F">
      <w:pPr>
        <w:jc w:val="both"/>
        <w:rPr>
          <w:rFonts w:ascii="Garamond" w:hAnsi="Garamond" w:cstheme="minorHAnsi"/>
          <w:sz w:val="28"/>
          <w:szCs w:val="28"/>
        </w:rPr>
      </w:pPr>
      <w:r w:rsidRPr="00AE6D82">
        <w:rPr>
          <w:rFonts w:ascii="Garamond" w:hAnsi="Garamond" w:cstheme="minorHAnsi"/>
          <w:sz w:val="28"/>
          <w:szCs w:val="28"/>
        </w:rPr>
        <w:t>Quello turistico è un settore trasversale fortemente influenzato da fattori esogeni di natura sociale, economica e ambientale che ne determinano le tendenze di fondo</w:t>
      </w:r>
      <w:r w:rsidR="00A6500F">
        <w:rPr>
          <w:rFonts w:ascii="Garamond" w:hAnsi="Garamond" w:cstheme="minorHAnsi"/>
          <w:sz w:val="28"/>
          <w:szCs w:val="28"/>
        </w:rPr>
        <w:t xml:space="preserve">. </w:t>
      </w:r>
    </w:p>
    <w:p w14:paraId="67781C7E" w14:textId="2A9D2223" w:rsidR="00841D0F" w:rsidRPr="00AE6D82" w:rsidRDefault="008F65B9" w:rsidP="00841D0F">
      <w:pPr>
        <w:jc w:val="both"/>
        <w:rPr>
          <w:rFonts w:ascii="Garamond" w:hAnsi="Garamond" w:cstheme="minorHAnsi"/>
          <w:sz w:val="28"/>
          <w:szCs w:val="28"/>
        </w:rPr>
      </w:pPr>
      <w:r w:rsidRPr="00AE6D82">
        <w:rPr>
          <w:rFonts w:ascii="Garamond" w:hAnsi="Garamond" w:cstheme="minorHAnsi"/>
          <w:sz w:val="28"/>
          <w:szCs w:val="28"/>
        </w:rPr>
        <w:t xml:space="preserve">Al di là dei rischi </w:t>
      </w:r>
      <w:r w:rsidR="00841D0F" w:rsidRPr="00AE6D82">
        <w:rPr>
          <w:rFonts w:ascii="Garamond" w:hAnsi="Garamond" w:cstheme="minorHAnsi"/>
          <w:sz w:val="28"/>
          <w:szCs w:val="28"/>
        </w:rPr>
        <w:t>determinati</w:t>
      </w:r>
      <w:r w:rsidRPr="00AE6D82">
        <w:rPr>
          <w:rFonts w:ascii="Garamond" w:hAnsi="Garamond" w:cstheme="minorHAnsi"/>
          <w:sz w:val="28"/>
          <w:szCs w:val="28"/>
        </w:rPr>
        <w:t xml:space="preserve"> </w:t>
      </w:r>
      <w:r w:rsidR="00841D0F" w:rsidRPr="00AE6D82">
        <w:rPr>
          <w:rFonts w:ascii="Garamond" w:hAnsi="Garamond" w:cstheme="minorHAnsi"/>
          <w:sz w:val="28"/>
          <w:szCs w:val="28"/>
        </w:rPr>
        <w:t xml:space="preserve">dal momento contingente, </w:t>
      </w:r>
      <w:r w:rsidRPr="00AE6D82">
        <w:rPr>
          <w:rFonts w:ascii="Garamond" w:hAnsi="Garamond" w:cstheme="minorHAnsi"/>
          <w:sz w:val="28"/>
          <w:szCs w:val="28"/>
        </w:rPr>
        <w:t xml:space="preserve"> il settore è vulnerabile specialmente ad una cris</w:t>
      </w:r>
      <w:r w:rsidR="00841D0F" w:rsidRPr="00AE6D82">
        <w:rPr>
          <w:rFonts w:ascii="Garamond" w:hAnsi="Garamond" w:cstheme="minorHAnsi"/>
          <w:sz w:val="28"/>
          <w:szCs w:val="28"/>
        </w:rPr>
        <w:t>i prolungata per cui l</w:t>
      </w:r>
      <w:r w:rsidR="00EF5904" w:rsidRPr="00AE6D82">
        <w:rPr>
          <w:rFonts w:ascii="Garamond" w:hAnsi="Garamond" w:cstheme="minorHAnsi"/>
          <w:sz w:val="28"/>
          <w:szCs w:val="28"/>
        </w:rPr>
        <w:t>’</w:t>
      </w:r>
      <w:r w:rsidRPr="00AE6D82">
        <w:rPr>
          <w:rFonts w:ascii="Garamond" w:hAnsi="Garamond" w:cstheme="minorHAnsi"/>
          <w:sz w:val="28"/>
          <w:szCs w:val="28"/>
        </w:rPr>
        <w:t xml:space="preserve">obiettivo di </w:t>
      </w:r>
      <w:r w:rsidR="00841D0F" w:rsidRPr="00AE6D82">
        <w:rPr>
          <w:rFonts w:ascii="Garamond" w:hAnsi="Garamond" w:cstheme="minorHAnsi"/>
          <w:sz w:val="28"/>
          <w:szCs w:val="28"/>
        </w:rPr>
        <w:t>ogni intervento a supporto della filiera turistica deve essere</w:t>
      </w:r>
      <w:r w:rsidRPr="00AE6D82">
        <w:rPr>
          <w:rFonts w:ascii="Garamond" w:hAnsi="Garamond" w:cstheme="minorHAnsi"/>
          <w:sz w:val="28"/>
          <w:szCs w:val="28"/>
        </w:rPr>
        <w:t xml:space="preserve"> quello di focalizzare le macro tendenze economiche, sociali e ambientali già in atto </w:t>
      </w:r>
      <w:r w:rsidR="006932A0">
        <w:rPr>
          <w:rFonts w:ascii="Garamond" w:hAnsi="Garamond" w:cstheme="minorHAnsi"/>
          <w:sz w:val="28"/>
          <w:szCs w:val="28"/>
        </w:rPr>
        <w:t>prima</w:t>
      </w:r>
      <w:r w:rsidR="001E5E42">
        <w:rPr>
          <w:rFonts w:ascii="Garamond" w:hAnsi="Garamond" w:cstheme="minorHAnsi"/>
          <w:sz w:val="28"/>
          <w:szCs w:val="28"/>
        </w:rPr>
        <w:t xml:space="preserve">, </w:t>
      </w:r>
      <w:r w:rsidR="006932A0">
        <w:rPr>
          <w:rFonts w:ascii="Garamond" w:hAnsi="Garamond" w:cstheme="minorHAnsi"/>
          <w:sz w:val="28"/>
          <w:szCs w:val="28"/>
        </w:rPr>
        <w:t xml:space="preserve">durante </w:t>
      </w:r>
      <w:r w:rsidR="00841D0F" w:rsidRPr="00AE6D82">
        <w:rPr>
          <w:rFonts w:ascii="Garamond" w:hAnsi="Garamond" w:cstheme="minorHAnsi"/>
          <w:sz w:val="28"/>
          <w:szCs w:val="28"/>
        </w:rPr>
        <w:t xml:space="preserve">la pandemia </w:t>
      </w:r>
      <w:r w:rsidR="006932A0">
        <w:rPr>
          <w:rFonts w:ascii="Garamond" w:hAnsi="Garamond" w:cstheme="minorHAnsi"/>
          <w:sz w:val="28"/>
          <w:szCs w:val="28"/>
        </w:rPr>
        <w:t xml:space="preserve">e </w:t>
      </w:r>
      <w:r w:rsidR="00841D0F" w:rsidRPr="00AE6D82">
        <w:rPr>
          <w:rFonts w:ascii="Garamond" w:hAnsi="Garamond" w:cstheme="minorHAnsi"/>
          <w:sz w:val="28"/>
          <w:szCs w:val="28"/>
        </w:rPr>
        <w:t>che vanno a</w:t>
      </w:r>
      <w:r w:rsidRPr="00AE6D82">
        <w:rPr>
          <w:rFonts w:ascii="Garamond" w:hAnsi="Garamond" w:cstheme="minorHAnsi"/>
          <w:sz w:val="28"/>
          <w:szCs w:val="28"/>
        </w:rPr>
        <w:t xml:space="preserve"> modificarsi nell</w:t>
      </w:r>
      <w:r w:rsidR="00A85E21" w:rsidRPr="00AE6D82">
        <w:rPr>
          <w:rFonts w:ascii="Garamond" w:hAnsi="Garamond" w:cstheme="minorHAnsi"/>
          <w:sz w:val="28"/>
          <w:szCs w:val="28"/>
        </w:rPr>
        <w:t>’</w:t>
      </w:r>
      <w:r w:rsidRPr="00AE6D82">
        <w:rPr>
          <w:rFonts w:ascii="Garamond" w:hAnsi="Garamond" w:cstheme="minorHAnsi"/>
          <w:sz w:val="28"/>
          <w:szCs w:val="28"/>
        </w:rPr>
        <w:t>era post Covid</w:t>
      </w:r>
      <w:r w:rsidR="006932A0">
        <w:rPr>
          <w:rFonts w:ascii="Garamond" w:hAnsi="Garamond" w:cstheme="minorHAnsi"/>
          <w:sz w:val="28"/>
          <w:szCs w:val="28"/>
        </w:rPr>
        <w:t>,</w:t>
      </w:r>
      <w:r w:rsidRPr="00AE6D82">
        <w:rPr>
          <w:rFonts w:ascii="Garamond" w:hAnsi="Garamond" w:cstheme="minorHAnsi"/>
          <w:sz w:val="28"/>
          <w:szCs w:val="28"/>
        </w:rPr>
        <w:t xml:space="preserve"> </w:t>
      </w:r>
      <w:r w:rsidR="006932A0">
        <w:rPr>
          <w:rFonts w:ascii="Garamond" w:hAnsi="Garamond" w:cstheme="minorHAnsi"/>
          <w:sz w:val="28"/>
          <w:szCs w:val="28"/>
        </w:rPr>
        <w:t>per questo è fondamentale monitorare i</w:t>
      </w:r>
      <w:r w:rsidR="00841D0F" w:rsidRPr="00AE6D82">
        <w:rPr>
          <w:rFonts w:ascii="Garamond" w:hAnsi="Garamond" w:cstheme="minorHAnsi"/>
          <w:sz w:val="28"/>
          <w:szCs w:val="28"/>
        </w:rPr>
        <w:t xml:space="preserve"> cambiamenti già in atto </w:t>
      </w:r>
      <w:r w:rsidR="009944FD" w:rsidRPr="00AE6D82">
        <w:rPr>
          <w:rFonts w:ascii="Garamond" w:hAnsi="Garamond" w:cstheme="minorHAnsi"/>
          <w:sz w:val="28"/>
          <w:szCs w:val="28"/>
        </w:rPr>
        <w:t>della domanda</w:t>
      </w:r>
      <w:r w:rsidR="00CE7428" w:rsidRPr="00AE6D82">
        <w:rPr>
          <w:rFonts w:ascii="Garamond" w:hAnsi="Garamond" w:cstheme="minorHAnsi"/>
          <w:sz w:val="28"/>
          <w:szCs w:val="28"/>
        </w:rPr>
        <w:t xml:space="preserve"> turistica collegata ad</w:t>
      </w:r>
      <w:r w:rsidR="009944FD" w:rsidRPr="00AE6D82">
        <w:rPr>
          <w:rFonts w:ascii="Garamond" w:hAnsi="Garamond" w:cstheme="minorHAnsi"/>
          <w:sz w:val="28"/>
          <w:szCs w:val="28"/>
        </w:rPr>
        <w:t xml:space="preserve"> un nuovo modo di fare turismo</w:t>
      </w:r>
      <w:r w:rsidR="00E073E0" w:rsidRPr="00AE6D82">
        <w:rPr>
          <w:rFonts w:ascii="Garamond" w:hAnsi="Garamond" w:cstheme="minorHAnsi"/>
          <w:sz w:val="28"/>
          <w:szCs w:val="28"/>
        </w:rPr>
        <w:t>; tale studio sarà strategico</w:t>
      </w:r>
      <w:r w:rsidR="009944FD" w:rsidRPr="00AE6D82">
        <w:rPr>
          <w:rFonts w:ascii="Garamond" w:hAnsi="Garamond" w:cstheme="minorHAnsi"/>
          <w:sz w:val="28"/>
          <w:szCs w:val="28"/>
        </w:rPr>
        <w:t xml:space="preserve"> </w:t>
      </w:r>
      <w:r w:rsidR="001014C1" w:rsidRPr="00AE6D82">
        <w:rPr>
          <w:rFonts w:ascii="Garamond" w:hAnsi="Garamond" w:cstheme="minorHAnsi"/>
          <w:sz w:val="28"/>
          <w:szCs w:val="28"/>
        </w:rPr>
        <w:t xml:space="preserve">al fine di modellare una nuova </w:t>
      </w:r>
      <w:r w:rsidRPr="00AE6D82">
        <w:rPr>
          <w:rFonts w:ascii="Garamond" w:hAnsi="Garamond" w:cstheme="minorHAnsi"/>
          <w:sz w:val="28"/>
          <w:szCs w:val="28"/>
        </w:rPr>
        <w:t>offerta</w:t>
      </w:r>
      <w:r w:rsidR="00E073E0" w:rsidRPr="00AE6D82">
        <w:rPr>
          <w:rFonts w:ascii="Garamond" w:hAnsi="Garamond" w:cstheme="minorHAnsi"/>
          <w:sz w:val="28"/>
          <w:szCs w:val="28"/>
        </w:rPr>
        <w:t xml:space="preserve"> turistica</w:t>
      </w:r>
      <w:r w:rsidR="006F588D" w:rsidRPr="00AE6D82">
        <w:rPr>
          <w:rFonts w:ascii="Garamond" w:hAnsi="Garamond" w:cstheme="minorHAnsi"/>
          <w:sz w:val="28"/>
          <w:szCs w:val="28"/>
        </w:rPr>
        <w:t>,</w:t>
      </w:r>
      <w:r w:rsidR="00C55C2E" w:rsidRPr="00AE6D82">
        <w:rPr>
          <w:rFonts w:ascii="Garamond" w:hAnsi="Garamond" w:cstheme="minorHAnsi"/>
          <w:sz w:val="28"/>
          <w:szCs w:val="28"/>
        </w:rPr>
        <w:t xml:space="preserve"> per continuare a tenere alta la competitività </w:t>
      </w:r>
      <w:r w:rsidR="006932A0">
        <w:rPr>
          <w:rFonts w:ascii="Garamond" w:hAnsi="Garamond" w:cstheme="minorHAnsi"/>
          <w:sz w:val="28"/>
          <w:szCs w:val="28"/>
        </w:rPr>
        <w:t xml:space="preserve">delle imprese italiane per il </w:t>
      </w:r>
      <w:r w:rsidR="00C55C2E" w:rsidRPr="00AE6D82">
        <w:rPr>
          <w:rFonts w:ascii="Garamond" w:hAnsi="Garamond" w:cstheme="minorHAnsi"/>
          <w:sz w:val="28"/>
          <w:szCs w:val="28"/>
        </w:rPr>
        <w:t>futur</w:t>
      </w:r>
      <w:r w:rsidR="006932A0">
        <w:rPr>
          <w:rFonts w:ascii="Garamond" w:hAnsi="Garamond" w:cstheme="minorHAnsi"/>
          <w:sz w:val="28"/>
          <w:szCs w:val="28"/>
        </w:rPr>
        <w:t>o</w:t>
      </w:r>
      <w:r w:rsidR="00C55C2E" w:rsidRPr="00AE6D82">
        <w:rPr>
          <w:rFonts w:ascii="Garamond" w:hAnsi="Garamond" w:cstheme="minorHAnsi"/>
          <w:sz w:val="28"/>
          <w:szCs w:val="28"/>
        </w:rPr>
        <w:t xml:space="preserve"> del </w:t>
      </w:r>
      <w:r w:rsidR="006F588D" w:rsidRPr="00AE6D82">
        <w:rPr>
          <w:rFonts w:ascii="Garamond" w:hAnsi="Garamond" w:cstheme="minorHAnsi"/>
          <w:sz w:val="28"/>
          <w:szCs w:val="28"/>
        </w:rPr>
        <w:t xml:space="preserve"> </w:t>
      </w:r>
      <w:r w:rsidRPr="00AE6D82">
        <w:rPr>
          <w:rFonts w:ascii="Garamond" w:hAnsi="Garamond" w:cstheme="minorHAnsi"/>
          <w:sz w:val="28"/>
          <w:szCs w:val="28"/>
        </w:rPr>
        <w:t xml:space="preserve">nostro Paese. </w:t>
      </w:r>
    </w:p>
    <w:p w14:paraId="640ADCE3" w14:textId="76D8EED3" w:rsidR="00A06729" w:rsidRPr="00AE6D82" w:rsidRDefault="005242A3" w:rsidP="00AF306D">
      <w:pPr>
        <w:jc w:val="both"/>
        <w:rPr>
          <w:rFonts w:ascii="Garamond" w:hAnsi="Garamond" w:cstheme="minorHAnsi"/>
          <w:b/>
          <w:sz w:val="28"/>
          <w:szCs w:val="28"/>
        </w:rPr>
      </w:pPr>
      <w:r w:rsidRPr="00AE6D82">
        <w:rPr>
          <w:rFonts w:ascii="Garamond" w:hAnsi="Garamond" w:cstheme="minorHAnsi"/>
          <w:b/>
          <w:sz w:val="28"/>
          <w:szCs w:val="28"/>
        </w:rPr>
        <w:t>I</w:t>
      </w:r>
      <w:r w:rsidR="00396F69" w:rsidRPr="00AE6D82">
        <w:rPr>
          <w:rFonts w:ascii="Garamond" w:hAnsi="Garamond" w:cstheme="minorHAnsi"/>
          <w:b/>
          <w:sz w:val="28"/>
          <w:szCs w:val="28"/>
        </w:rPr>
        <w:t>ncertezza dei voli aerei</w:t>
      </w:r>
    </w:p>
    <w:p w14:paraId="46894D23" w14:textId="10537419" w:rsidR="008841EF" w:rsidRPr="00AE6D82" w:rsidRDefault="008841EF" w:rsidP="008841EF">
      <w:pPr>
        <w:jc w:val="both"/>
        <w:rPr>
          <w:rFonts w:ascii="Garamond" w:hAnsi="Garamond" w:cstheme="minorHAnsi"/>
          <w:bCs/>
          <w:sz w:val="28"/>
          <w:szCs w:val="28"/>
        </w:rPr>
      </w:pPr>
      <w:r w:rsidRPr="00AE6D82">
        <w:rPr>
          <w:rFonts w:ascii="Garamond" w:hAnsi="Garamond" w:cstheme="minorHAnsi"/>
          <w:bCs/>
          <w:sz w:val="28"/>
          <w:szCs w:val="28"/>
        </w:rPr>
        <w:t>Se l’attuale situazione di incertezza dei voli aerei dovesse durare, il turismo italiano rischia di perdere  milioni di passeggeri e fatturato solo per i servizi turistici a terra non più usufruiti dai viaggiatori.</w:t>
      </w:r>
    </w:p>
    <w:p w14:paraId="5189B62A" w14:textId="22A4A136" w:rsidR="008841EF" w:rsidRPr="00AE6D82" w:rsidRDefault="008841EF" w:rsidP="008841EF">
      <w:pPr>
        <w:jc w:val="both"/>
        <w:rPr>
          <w:rFonts w:ascii="Garamond" w:hAnsi="Garamond" w:cstheme="minorHAnsi"/>
          <w:bCs/>
          <w:sz w:val="28"/>
          <w:szCs w:val="28"/>
        </w:rPr>
      </w:pPr>
      <w:r w:rsidRPr="00AE6D82">
        <w:rPr>
          <w:rFonts w:ascii="Garamond" w:hAnsi="Garamond" w:cstheme="minorHAnsi"/>
          <w:bCs/>
          <w:sz w:val="28"/>
          <w:szCs w:val="28"/>
        </w:rPr>
        <w:t>Fino ad ora, grazie al grande lavoro svolto dalle agenzie di viaggio e dai tour operator, il sistema turistico ha retto senza eccessivi contraccolpi cancellazioni e disservizi, riuscendo quasi sempre a garantire alternative ai passeggeri dei voli annullati</w:t>
      </w:r>
      <w:r w:rsidR="0072298B" w:rsidRPr="00AE6D82">
        <w:rPr>
          <w:rFonts w:ascii="Garamond" w:hAnsi="Garamond" w:cstheme="minorHAnsi"/>
          <w:bCs/>
          <w:sz w:val="28"/>
          <w:szCs w:val="28"/>
        </w:rPr>
        <w:t>,</w:t>
      </w:r>
      <w:r w:rsidRPr="00AE6D82">
        <w:rPr>
          <w:rFonts w:ascii="Garamond" w:hAnsi="Garamond" w:cstheme="minorHAnsi"/>
          <w:bCs/>
          <w:sz w:val="28"/>
          <w:szCs w:val="28"/>
        </w:rPr>
        <w:t xml:space="preserve"> </w:t>
      </w:r>
      <w:r w:rsidR="0072298B" w:rsidRPr="00AE6D82">
        <w:rPr>
          <w:rFonts w:ascii="Garamond" w:hAnsi="Garamond" w:cstheme="minorHAnsi"/>
          <w:bCs/>
          <w:sz w:val="28"/>
          <w:szCs w:val="28"/>
        </w:rPr>
        <w:t>m</w:t>
      </w:r>
      <w:r w:rsidRPr="00AE6D82">
        <w:rPr>
          <w:rFonts w:ascii="Garamond" w:hAnsi="Garamond" w:cstheme="minorHAnsi"/>
          <w:bCs/>
          <w:sz w:val="28"/>
          <w:szCs w:val="28"/>
        </w:rPr>
        <w:t>a siamo al limite</w:t>
      </w:r>
      <w:r w:rsidR="0072298B" w:rsidRPr="00AE6D82">
        <w:rPr>
          <w:rFonts w:ascii="Garamond" w:hAnsi="Garamond" w:cstheme="minorHAnsi"/>
          <w:bCs/>
          <w:sz w:val="28"/>
          <w:szCs w:val="28"/>
        </w:rPr>
        <w:t>.</w:t>
      </w:r>
    </w:p>
    <w:p w14:paraId="7ABBA98F" w14:textId="7BE8EF19" w:rsidR="005242A3" w:rsidRPr="00AE6D82" w:rsidRDefault="008841EF" w:rsidP="005242A3">
      <w:pPr>
        <w:jc w:val="both"/>
        <w:rPr>
          <w:rFonts w:ascii="Garamond" w:hAnsi="Garamond" w:cstheme="minorHAnsi"/>
          <w:bCs/>
          <w:sz w:val="28"/>
          <w:szCs w:val="28"/>
        </w:rPr>
      </w:pPr>
      <w:r w:rsidRPr="00AE6D82">
        <w:rPr>
          <w:rFonts w:ascii="Garamond" w:hAnsi="Garamond" w:cstheme="minorHAnsi"/>
          <w:bCs/>
          <w:sz w:val="28"/>
          <w:szCs w:val="28"/>
        </w:rPr>
        <w:t xml:space="preserve">È plausibile dunque immaginare che, se la situazione di criticità dovesse prolungarsi i </w:t>
      </w:r>
      <w:r w:rsidR="001E5E42">
        <w:rPr>
          <w:rFonts w:ascii="Garamond" w:hAnsi="Garamond" w:cstheme="minorHAnsi"/>
          <w:bCs/>
          <w:sz w:val="28"/>
          <w:szCs w:val="28"/>
        </w:rPr>
        <w:t xml:space="preserve">viaggiatori </w:t>
      </w:r>
      <w:r w:rsidRPr="00AE6D82">
        <w:rPr>
          <w:rFonts w:ascii="Garamond" w:hAnsi="Garamond" w:cstheme="minorHAnsi"/>
          <w:bCs/>
          <w:sz w:val="28"/>
          <w:szCs w:val="28"/>
        </w:rPr>
        <w:t>possano cambiare</w:t>
      </w:r>
      <w:r w:rsidR="008B46C7" w:rsidRPr="00AE6D82">
        <w:rPr>
          <w:rFonts w:ascii="Garamond" w:hAnsi="Garamond" w:cstheme="minorHAnsi"/>
          <w:bCs/>
          <w:sz w:val="28"/>
          <w:szCs w:val="28"/>
        </w:rPr>
        <w:t xml:space="preserve"> </w:t>
      </w:r>
      <w:r w:rsidR="005242A3" w:rsidRPr="00AE6D82">
        <w:rPr>
          <w:rFonts w:ascii="Garamond" w:hAnsi="Garamond" w:cstheme="minorHAnsi"/>
          <w:bCs/>
          <w:sz w:val="28"/>
          <w:szCs w:val="28"/>
        </w:rPr>
        <w:t>destinazione o addirittura rinunciare al volo, tra l’altro in un contesto in cui le tariffe sono aumentate in maniera significativa.</w:t>
      </w:r>
    </w:p>
    <w:p w14:paraId="74A73CAF" w14:textId="77777777" w:rsidR="00F17D8E" w:rsidRDefault="00F17D8E" w:rsidP="00F040E8">
      <w:pPr>
        <w:jc w:val="center"/>
        <w:rPr>
          <w:rFonts w:ascii="Garamond" w:hAnsi="Garamond" w:cstheme="minorHAnsi"/>
          <w:bCs/>
          <w:sz w:val="28"/>
          <w:szCs w:val="28"/>
        </w:rPr>
      </w:pPr>
    </w:p>
    <w:p w14:paraId="195DC547" w14:textId="2924679A" w:rsidR="00F040E8" w:rsidRPr="00B16118" w:rsidRDefault="00F040E8" w:rsidP="00F040E8">
      <w:pPr>
        <w:jc w:val="center"/>
        <w:rPr>
          <w:rFonts w:ascii="Garamond" w:hAnsi="Garamond" w:cstheme="minorHAnsi"/>
          <w:sz w:val="28"/>
          <w:szCs w:val="28"/>
        </w:rPr>
      </w:pPr>
      <w:r w:rsidRPr="00B16118">
        <w:rPr>
          <w:rFonts w:ascii="Garamond" w:hAnsi="Garamond" w:cstheme="minorHAnsi"/>
          <w:b/>
          <w:bCs/>
          <w:sz w:val="28"/>
          <w:szCs w:val="28"/>
        </w:rPr>
        <w:t>N</w:t>
      </w:r>
      <w:r w:rsidR="002B2B32">
        <w:rPr>
          <w:rFonts w:ascii="Garamond" w:hAnsi="Garamond" w:cstheme="minorHAnsi"/>
          <w:b/>
          <w:bCs/>
          <w:sz w:val="28"/>
          <w:szCs w:val="28"/>
        </w:rPr>
        <w:t>ON SOLO NUMERI. SIAMO PERSONE</w:t>
      </w:r>
      <w:r>
        <w:rPr>
          <w:rFonts w:ascii="Garamond" w:hAnsi="Garamond" w:cstheme="minorHAnsi"/>
          <w:b/>
          <w:bCs/>
          <w:sz w:val="28"/>
          <w:szCs w:val="28"/>
        </w:rPr>
        <w:t xml:space="preserve"> </w:t>
      </w:r>
    </w:p>
    <w:p w14:paraId="0FF66153" w14:textId="66C76A30" w:rsidR="00F17D8E" w:rsidRDefault="00F040E8" w:rsidP="00F040E8">
      <w:pPr>
        <w:autoSpaceDE w:val="0"/>
        <w:autoSpaceDN w:val="0"/>
        <w:adjustRightInd w:val="0"/>
        <w:jc w:val="center"/>
        <w:rPr>
          <w:rFonts w:ascii="Garamond" w:hAnsi="Garamond" w:cstheme="minorHAnsi"/>
          <w:b/>
          <w:sz w:val="28"/>
          <w:szCs w:val="28"/>
        </w:rPr>
      </w:pPr>
      <w:r w:rsidRPr="00505FDF">
        <w:rPr>
          <w:rFonts w:ascii="Garamond" w:hAnsi="Garamond" w:cstheme="minorHAnsi"/>
          <w:bCs/>
          <w:sz w:val="28"/>
          <w:szCs w:val="28"/>
        </w:rPr>
        <w:t>Il turismo organizzato</w:t>
      </w:r>
      <w:r>
        <w:rPr>
          <w:rFonts w:ascii="Garamond" w:hAnsi="Garamond" w:cstheme="minorHAnsi"/>
          <w:bCs/>
          <w:sz w:val="28"/>
          <w:szCs w:val="28"/>
        </w:rPr>
        <w:t xml:space="preserve"> conta oltre 11.000 imprese</w:t>
      </w:r>
      <w:r w:rsidR="00812641">
        <w:rPr>
          <w:rFonts w:ascii="Garamond" w:hAnsi="Garamond" w:cstheme="minorHAnsi"/>
          <w:bCs/>
          <w:sz w:val="28"/>
          <w:szCs w:val="28"/>
        </w:rPr>
        <w:t xml:space="preserve"> e</w:t>
      </w:r>
      <w:r>
        <w:rPr>
          <w:rFonts w:ascii="Garamond" w:hAnsi="Garamond" w:cstheme="minorHAnsi"/>
          <w:bCs/>
          <w:sz w:val="28"/>
          <w:szCs w:val="28"/>
        </w:rPr>
        <w:t xml:space="preserve"> </w:t>
      </w:r>
      <w:r w:rsidRPr="00505FDF">
        <w:rPr>
          <w:rFonts w:ascii="Garamond" w:hAnsi="Garamond" w:cstheme="minorHAnsi"/>
          <w:bCs/>
          <w:sz w:val="28"/>
          <w:szCs w:val="28"/>
        </w:rPr>
        <w:t xml:space="preserve">in questi anni ha saputo più di altri settori includere il mondo femminile ed è stato trainante </w:t>
      </w:r>
      <w:r w:rsidR="00812641">
        <w:rPr>
          <w:rFonts w:ascii="Garamond" w:hAnsi="Garamond" w:cstheme="minorHAnsi"/>
          <w:bCs/>
          <w:sz w:val="28"/>
          <w:szCs w:val="28"/>
        </w:rPr>
        <w:t xml:space="preserve">per </w:t>
      </w:r>
      <w:r w:rsidRPr="00505FDF">
        <w:rPr>
          <w:rFonts w:ascii="Garamond" w:hAnsi="Garamond" w:cstheme="minorHAnsi"/>
          <w:bCs/>
          <w:sz w:val="28"/>
          <w:szCs w:val="28"/>
        </w:rPr>
        <w:t>l’occupazione giovanile</w:t>
      </w:r>
      <w:r>
        <w:rPr>
          <w:rFonts w:ascii="Garamond" w:hAnsi="Garamond" w:cstheme="minorHAnsi"/>
          <w:bCs/>
          <w:sz w:val="28"/>
          <w:szCs w:val="28"/>
        </w:rPr>
        <w:t xml:space="preserve">. </w:t>
      </w:r>
      <w:r>
        <w:rPr>
          <w:rFonts w:ascii="Garamond" w:hAnsi="Garamond" w:cstheme="minorHAnsi"/>
          <w:bCs/>
          <w:sz w:val="28"/>
          <w:szCs w:val="28"/>
        </w:rPr>
        <w:br/>
      </w:r>
    </w:p>
    <w:p w14:paraId="3FF79850" w14:textId="50BCCC48" w:rsidR="00F17D8E" w:rsidRDefault="00F040E8" w:rsidP="00F040E8">
      <w:pPr>
        <w:autoSpaceDE w:val="0"/>
        <w:autoSpaceDN w:val="0"/>
        <w:adjustRightInd w:val="0"/>
        <w:jc w:val="center"/>
        <w:rPr>
          <w:rFonts w:ascii="Garamond" w:hAnsi="Garamond" w:cstheme="minorHAnsi"/>
          <w:b/>
          <w:sz w:val="28"/>
          <w:szCs w:val="28"/>
        </w:rPr>
      </w:pPr>
      <w:r w:rsidRPr="00505FDF">
        <w:rPr>
          <w:rFonts w:ascii="Garamond" w:hAnsi="Garamond" w:cstheme="minorHAnsi"/>
          <w:b/>
          <w:sz w:val="28"/>
          <w:szCs w:val="28"/>
        </w:rPr>
        <w:t>IL 70%</w:t>
      </w:r>
      <w:r w:rsidRPr="00505FDF">
        <w:rPr>
          <w:rFonts w:ascii="Garamond" w:hAnsi="Garamond" w:cstheme="minorHAnsi"/>
          <w:sz w:val="28"/>
          <w:szCs w:val="28"/>
        </w:rPr>
        <w:t xml:space="preserve"> </w:t>
      </w:r>
      <w:r w:rsidRPr="00505FDF">
        <w:rPr>
          <w:rFonts w:ascii="Garamond" w:hAnsi="Garamond" w:cstheme="minorHAnsi"/>
          <w:b/>
          <w:bCs/>
          <w:sz w:val="28"/>
          <w:szCs w:val="28"/>
        </w:rPr>
        <w:t>DEGLI OCCUPATI</w:t>
      </w:r>
      <w:r w:rsidRPr="00505FDF">
        <w:rPr>
          <w:rFonts w:ascii="Garamond" w:hAnsi="Garamond" w:cstheme="minorHAnsi"/>
          <w:sz w:val="28"/>
          <w:szCs w:val="28"/>
        </w:rPr>
        <w:t xml:space="preserve"> DEL NOSTRO SETTORE SONO </w:t>
      </w:r>
      <w:r w:rsidRPr="00505FDF">
        <w:rPr>
          <w:rFonts w:ascii="Garamond" w:hAnsi="Garamond" w:cstheme="minorHAnsi"/>
          <w:b/>
          <w:sz w:val="28"/>
          <w:szCs w:val="28"/>
        </w:rPr>
        <w:t>DONNE</w:t>
      </w:r>
      <w:r w:rsidR="00E378EE">
        <w:rPr>
          <w:rFonts w:ascii="Garamond" w:hAnsi="Garamond" w:cstheme="minorHAnsi"/>
          <w:b/>
          <w:sz w:val="28"/>
          <w:szCs w:val="28"/>
        </w:rPr>
        <w:t xml:space="preserve"> (</w:t>
      </w:r>
      <w:r w:rsidRPr="00505FDF">
        <w:rPr>
          <w:rFonts w:ascii="Garamond" w:hAnsi="Garamond" w:cstheme="minorHAnsi"/>
          <w:b/>
          <w:sz w:val="28"/>
          <w:szCs w:val="28"/>
        </w:rPr>
        <w:t>60.000</w:t>
      </w:r>
      <w:r w:rsidR="00E378EE">
        <w:rPr>
          <w:rFonts w:ascii="Garamond" w:hAnsi="Garamond" w:cstheme="minorHAnsi"/>
          <w:b/>
          <w:sz w:val="28"/>
          <w:szCs w:val="28"/>
        </w:rPr>
        <w:t>)</w:t>
      </w:r>
      <w:r>
        <w:rPr>
          <w:rFonts w:ascii="Garamond" w:hAnsi="Garamond" w:cstheme="minorHAnsi"/>
          <w:b/>
          <w:sz w:val="28"/>
          <w:szCs w:val="28"/>
        </w:rPr>
        <w:t xml:space="preserve"> </w:t>
      </w:r>
      <w:r>
        <w:rPr>
          <w:rFonts w:ascii="Garamond" w:hAnsi="Garamond" w:cstheme="minorHAnsi"/>
          <w:b/>
          <w:sz w:val="28"/>
          <w:szCs w:val="28"/>
        </w:rPr>
        <w:br/>
      </w:r>
      <w:r w:rsidR="00E378EE">
        <w:rPr>
          <w:rFonts w:ascii="Garamond" w:hAnsi="Garamond" w:cstheme="minorHAnsi"/>
          <w:b/>
          <w:bCs/>
          <w:sz w:val="28"/>
          <w:szCs w:val="28"/>
        </w:rPr>
        <w:t xml:space="preserve">ed il numero di </w:t>
      </w:r>
      <w:r w:rsidRPr="00505FDF">
        <w:rPr>
          <w:rFonts w:ascii="Garamond" w:hAnsi="Garamond" w:cstheme="minorHAnsi"/>
          <w:b/>
          <w:bCs/>
          <w:sz w:val="28"/>
          <w:szCs w:val="28"/>
        </w:rPr>
        <w:t xml:space="preserve">IMPRESE “ROSA” 1 </w:t>
      </w:r>
      <w:r w:rsidR="00E378EE">
        <w:rPr>
          <w:rFonts w:ascii="Garamond" w:hAnsi="Garamond" w:cstheme="minorHAnsi"/>
          <w:b/>
          <w:bCs/>
          <w:sz w:val="28"/>
          <w:szCs w:val="28"/>
        </w:rPr>
        <w:t>su</w:t>
      </w:r>
      <w:r w:rsidRPr="00505FDF">
        <w:rPr>
          <w:rFonts w:ascii="Garamond" w:hAnsi="Garamond" w:cstheme="minorHAnsi"/>
          <w:b/>
          <w:bCs/>
          <w:sz w:val="28"/>
          <w:szCs w:val="28"/>
        </w:rPr>
        <w:t xml:space="preserve"> 3</w:t>
      </w:r>
      <w:r w:rsidRPr="00505FDF">
        <w:rPr>
          <w:rFonts w:ascii="Garamond" w:hAnsi="Garamond" w:cstheme="minorHAnsi"/>
          <w:b/>
          <w:bCs/>
          <w:sz w:val="28"/>
          <w:szCs w:val="28"/>
        </w:rPr>
        <w:br/>
      </w:r>
    </w:p>
    <w:p w14:paraId="3D65EEA3" w14:textId="1C653B6F" w:rsidR="00F040E8" w:rsidRDefault="00F040E8" w:rsidP="00F040E8">
      <w:pPr>
        <w:autoSpaceDE w:val="0"/>
        <w:autoSpaceDN w:val="0"/>
        <w:adjustRightInd w:val="0"/>
        <w:jc w:val="center"/>
        <w:rPr>
          <w:rFonts w:ascii="Garamond" w:hAnsi="Garamond" w:cstheme="minorHAnsi"/>
          <w:bCs/>
          <w:sz w:val="28"/>
          <w:szCs w:val="28"/>
        </w:rPr>
      </w:pPr>
      <w:r w:rsidRPr="00505FDF">
        <w:rPr>
          <w:rFonts w:ascii="Garamond" w:hAnsi="Garamond" w:cstheme="minorHAnsi"/>
          <w:b/>
          <w:sz w:val="28"/>
          <w:szCs w:val="28"/>
        </w:rPr>
        <w:t>IL 53% DEGLI OCCUPATI HA PIU’ DI 10 ANNI DI ANZIANITA</w:t>
      </w:r>
      <w:r w:rsidR="003A46F9">
        <w:rPr>
          <w:rFonts w:ascii="Garamond" w:hAnsi="Garamond" w:cstheme="minorHAnsi"/>
          <w:b/>
          <w:sz w:val="28"/>
          <w:szCs w:val="28"/>
        </w:rPr>
        <w:t>’</w:t>
      </w:r>
      <w:r w:rsidRPr="00505FDF">
        <w:rPr>
          <w:rFonts w:ascii="Garamond" w:hAnsi="Garamond" w:cstheme="minorHAnsi"/>
          <w:b/>
          <w:sz w:val="28"/>
          <w:szCs w:val="28"/>
        </w:rPr>
        <w:t xml:space="preserve"> LAVORATIVA </w:t>
      </w:r>
      <w:r w:rsidRPr="00505FDF">
        <w:rPr>
          <w:rFonts w:ascii="Garamond" w:hAnsi="Garamond" w:cstheme="minorHAnsi"/>
          <w:bCs/>
          <w:sz w:val="28"/>
          <w:szCs w:val="28"/>
        </w:rPr>
        <w:t xml:space="preserve">e vanta </w:t>
      </w:r>
      <w:r w:rsidR="003A46F9">
        <w:rPr>
          <w:rFonts w:ascii="Garamond" w:hAnsi="Garamond" w:cstheme="minorHAnsi"/>
          <w:bCs/>
          <w:sz w:val="28"/>
          <w:szCs w:val="28"/>
        </w:rPr>
        <w:t xml:space="preserve">quindi </w:t>
      </w:r>
      <w:r w:rsidRPr="00505FDF">
        <w:rPr>
          <w:rFonts w:ascii="Garamond" w:hAnsi="Garamond" w:cstheme="minorHAnsi"/>
          <w:bCs/>
          <w:sz w:val="28"/>
          <w:szCs w:val="28"/>
        </w:rPr>
        <w:t>importanti professionalità, nel settore il personale è altamente specializzato.</w:t>
      </w:r>
    </w:p>
    <w:p w14:paraId="72A5C147" w14:textId="77777777" w:rsidR="00B854B3" w:rsidRPr="00505FDF" w:rsidRDefault="00B854B3" w:rsidP="00F040E8">
      <w:pPr>
        <w:autoSpaceDE w:val="0"/>
        <w:autoSpaceDN w:val="0"/>
        <w:adjustRightInd w:val="0"/>
        <w:jc w:val="center"/>
        <w:rPr>
          <w:rFonts w:ascii="Garamond" w:hAnsi="Garamond" w:cstheme="minorHAnsi"/>
          <w:b/>
          <w:sz w:val="28"/>
          <w:szCs w:val="28"/>
        </w:rPr>
      </w:pPr>
    </w:p>
    <w:p w14:paraId="454F6B58" w14:textId="3206E170" w:rsidR="00F040E8" w:rsidRDefault="00F040E8" w:rsidP="00F040E8">
      <w:pPr>
        <w:spacing w:after="0"/>
        <w:jc w:val="center"/>
        <w:rPr>
          <w:rFonts w:ascii="Garamond" w:hAnsi="Garamond" w:cstheme="minorHAnsi"/>
          <w:b/>
          <w:bCs/>
          <w:sz w:val="28"/>
          <w:szCs w:val="28"/>
        </w:rPr>
      </w:pPr>
      <w:r w:rsidRPr="00586301">
        <w:rPr>
          <w:rFonts w:ascii="Garamond" w:hAnsi="Garamond" w:cstheme="minorHAnsi"/>
          <w:b/>
          <w:bCs/>
          <w:sz w:val="28"/>
          <w:szCs w:val="28"/>
        </w:rPr>
        <w:lastRenderedPageBreak/>
        <w:t xml:space="preserve">RICHIESTE DI INTERVENTO PER IL </w:t>
      </w:r>
      <w:r>
        <w:rPr>
          <w:rFonts w:ascii="Garamond" w:hAnsi="Garamond" w:cstheme="minorHAnsi"/>
          <w:b/>
          <w:bCs/>
          <w:sz w:val="28"/>
          <w:szCs w:val="28"/>
        </w:rPr>
        <w:t xml:space="preserve">TURISMO ORGANIZZATO </w:t>
      </w:r>
    </w:p>
    <w:p w14:paraId="4D035423" w14:textId="77777777" w:rsidR="00F040E8" w:rsidRPr="00505FDF" w:rsidRDefault="00F040E8" w:rsidP="00F040E8">
      <w:pPr>
        <w:spacing w:after="0"/>
        <w:jc w:val="center"/>
        <w:rPr>
          <w:rFonts w:ascii="Garamond" w:hAnsi="Garamond" w:cstheme="minorHAnsi"/>
          <w:b/>
          <w:bCs/>
          <w:sz w:val="28"/>
          <w:szCs w:val="28"/>
        </w:rPr>
      </w:pPr>
    </w:p>
    <w:p w14:paraId="654283DF" w14:textId="5FF9F00E" w:rsidR="005D276F" w:rsidRPr="00DF14CF" w:rsidRDefault="00F040E8" w:rsidP="00AF306D">
      <w:pPr>
        <w:jc w:val="both"/>
        <w:rPr>
          <w:rFonts w:ascii="Garamond" w:hAnsi="Garamond" w:cstheme="minorHAnsi"/>
          <w:b/>
          <w:bCs/>
          <w:sz w:val="28"/>
          <w:szCs w:val="28"/>
        </w:rPr>
      </w:pPr>
      <w:r>
        <w:rPr>
          <w:rFonts w:ascii="Garamond" w:hAnsi="Garamond" w:cstheme="minorHAnsi"/>
          <w:b/>
          <w:bCs/>
          <w:sz w:val="28"/>
          <w:szCs w:val="28"/>
        </w:rPr>
        <w:t>T</w:t>
      </w:r>
      <w:r w:rsidR="0023666C" w:rsidRPr="00505FDF">
        <w:rPr>
          <w:rFonts w:ascii="Garamond" w:hAnsi="Garamond" w:cstheme="minorHAnsi"/>
          <w:b/>
          <w:bCs/>
          <w:sz w:val="28"/>
          <w:szCs w:val="28"/>
        </w:rPr>
        <w:t>ra le partite della scorsa legislatura ancora da chiudere</w:t>
      </w:r>
      <w:r w:rsidR="001E5E42">
        <w:rPr>
          <w:rFonts w:ascii="Garamond" w:hAnsi="Garamond" w:cstheme="minorHAnsi"/>
          <w:b/>
          <w:bCs/>
          <w:sz w:val="28"/>
          <w:szCs w:val="28"/>
        </w:rPr>
        <w:t xml:space="preserve"> con urgenza</w:t>
      </w:r>
      <w:r w:rsidR="0023666C" w:rsidRPr="00505FDF">
        <w:rPr>
          <w:rFonts w:ascii="Garamond" w:hAnsi="Garamond" w:cstheme="minorHAnsi"/>
          <w:b/>
          <w:bCs/>
          <w:sz w:val="28"/>
          <w:szCs w:val="28"/>
        </w:rPr>
        <w:t>, ci sono i ristori per il turismo organizzato riferiti al 2021</w:t>
      </w:r>
      <w:r w:rsidR="005D276F">
        <w:rPr>
          <w:rFonts w:ascii="Garamond" w:hAnsi="Garamond" w:cstheme="minorHAnsi"/>
          <w:sz w:val="28"/>
          <w:szCs w:val="28"/>
        </w:rPr>
        <w:t xml:space="preserve">: </w:t>
      </w:r>
      <w:r w:rsidR="008B5CB6">
        <w:rPr>
          <w:rFonts w:ascii="Garamond" w:hAnsi="Garamond" w:cstheme="minorHAnsi"/>
          <w:sz w:val="28"/>
          <w:szCs w:val="28"/>
        </w:rPr>
        <w:t>i</w:t>
      </w:r>
      <w:r w:rsidR="00E42B29" w:rsidRPr="00E42B29">
        <w:rPr>
          <w:rFonts w:ascii="Garamond" w:hAnsi="Garamond" w:cstheme="minorHAnsi"/>
          <w:sz w:val="28"/>
          <w:szCs w:val="28"/>
        </w:rPr>
        <w:t xml:space="preserve">l rifinanziamento del Fondo Unico per il turismo (Art. 4 del DL Sostegni Ter, convertito con legge n. 25 del 28.3.2022) che ha riservato a Tour Operator e Agenzie di Viaggio solo 39,3 milioni per coprire le perdite di fatturato del 2021 può considerarsi, infatti, meno di un palliativo. Il comparto nel 2021 ha perso 11 miliardi di euro su 13 riferibili al 2019 e necessita di interventi seri ed efficaci. </w:t>
      </w:r>
      <w:r w:rsidR="00E42B29" w:rsidRPr="00F97C09">
        <w:rPr>
          <w:rFonts w:ascii="Garamond" w:hAnsi="Garamond" w:cstheme="minorHAnsi"/>
          <w:b/>
          <w:bCs/>
          <w:sz w:val="28"/>
          <w:szCs w:val="28"/>
        </w:rPr>
        <w:t>Si richiede un incremento delle risorse da 39 a 250 milioni.</w:t>
      </w:r>
      <w:r w:rsidR="00A427AF" w:rsidRPr="00F97C09">
        <w:rPr>
          <w:rFonts w:ascii="Garamond" w:hAnsi="Garamond" w:cstheme="minorHAnsi"/>
          <w:b/>
          <w:bCs/>
          <w:sz w:val="28"/>
          <w:szCs w:val="28"/>
        </w:rPr>
        <w:t xml:space="preserve"> </w:t>
      </w:r>
      <w:r w:rsidR="001E5E42" w:rsidRPr="00F97C09">
        <w:rPr>
          <w:rFonts w:ascii="Garamond" w:hAnsi="Garamond" w:cstheme="minorHAnsi"/>
          <w:b/>
          <w:bCs/>
          <w:sz w:val="28"/>
          <w:szCs w:val="28"/>
        </w:rPr>
        <w:br/>
      </w:r>
      <w:r w:rsidR="00A427AF">
        <w:rPr>
          <w:rFonts w:ascii="Garamond" w:hAnsi="Garamond" w:cstheme="minorHAnsi"/>
          <w:sz w:val="28"/>
          <w:szCs w:val="28"/>
        </w:rPr>
        <w:t>Inoltre, nonostante siano passati 8 mesi, questi ristori non sono</w:t>
      </w:r>
      <w:r w:rsidR="00A427AF" w:rsidRPr="00AE6D82">
        <w:rPr>
          <w:rFonts w:ascii="Garamond" w:hAnsi="Garamond" w:cstheme="minorHAnsi"/>
          <w:sz w:val="28"/>
          <w:szCs w:val="28"/>
        </w:rPr>
        <w:t xml:space="preserve"> </w:t>
      </w:r>
      <w:r w:rsidR="00A427AF">
        <w:rPr>
          <w:rFonts w:ascii="Garamond" w:hAnsi="Garamond" w:cstheme="minorHAnsi"/>
          <w:sz w:val="28"/>
          <w:szCs w:val="28"/>
        </w:rPr>
        <w:t xml:space="preserve">ancora arrivati, </w:t>
      </w:r>
      <w:r w:rsidR="00A427AF" w:rsidRPr="00DF14CF">
        <w:rPr>
          <w:rFonts w:ascii="Garamond" w:hAnsi="Garamond" w:cstheme="minorHAnsi"/>
          <w:b/>
          <w:bCs/>
          <w:sz w:val="28"/>
          <w:szCs w:val="28"/>
        </w:rPr>
        <w:t>è necessario erogare immediatamente e con giusti criteri i sostegni spettanti.</w:t>
      </w:r>
    </w:p>
    <w:p w14:paraId="740C97A4" w14:textId="62890EB7" w:rsidR="0098693C" w:rsidRPr="00AE6D82" w:rsidRDefault="005D276F" w:rsidP="00AF306D">
      <w:pPr>
        <w:jc w:val="both"/>
        <w:rPr>
          <w:rFonts w:ascii="Garamond" w:hAnsi="Garamond" w:cstheme="minorHAnsi"/>
          <w:sz w:val="28"/>
          <w:szCs w:val="28"/>
        </w:rPr>
      </w:pPr>
      <w:r>
        <w:rPr>
          <w:rFonts w:ascii="Garamond" w:hAnsi="Garamond" w:cstheme="minorHAnsi"/>
          <w:sz w:val="28"/>
          <w:szCs w:val="28"/>
        </w:rPr>
        <w:t xml:space="preserve">La misura della </w:t>
      </w:r>
      <w:r w:rsidR="0023666C" w:rsidRPr="00033EE1">
        <w:rPr>
          <w:rFonts w:ascii="Garamond" w:hAnsi="Garamond" w:cstheme="minorHAnsi"/>
          <w:b/>
          <w:bCs/>
          <w:sz w:val="28"/>
          <w:szCs w:val="28"/>
        </w:rPr>
        <w:t>decontribuzione</w:t>
      </w:r>
      <w:r w:rsidR="0023666C" w:rsidRPr="00AE6D82">
        <w:rPr>
          <w:rFonts w:ascii="Garamond" w:hAnsi="Garamond" w:cstheme="minorHAnsi"/>
          <w:sz w:val="28"/>
          <w:szCs w:val="28"/>
        </w:rPr>
        <w:t xml:space="preserve"> prevista per il settore per il periodo aprile-agosto 2022</w:t>
      </w:r>
      <w:r>
        <w:rPr>
          <w:rFonts w:ascii="Garamond" w:hAnsi="Garamond" w:cstheme="minorHAnsi"/>
          <w:sz w:val="28"/>
          <w:szCs w:val="28"/>
        </w:rPr>
        <w:t xml:space="preserve"> sta vedendo solo in questi giorni le circolari applicative da parte dell’INPS, ma tanti sono ancora i dubbi operativi oltre alle tempistiche, che si preannunciano troppo rallentate.</w:t>
      </w:r>
    </w:p>
    <w:p w14:paraId="41B53EF0" w14:textId="40559B73" w:rsidR="0023666C" w:rsidRDefault="001E5E42" w:rsidP="00AF306D">
      <w:pPr>
        <w:jc w:val="both"/>
        <w:rPr>
          <w:rFonts w:ascii="Garamond" w:hAnsi="Garamond" w:cstheme="minorHAnsi"/>
          <w:sz w:val="28"/>
          <w:szCs w:val="28"/>
        </w:rPr>
      </w:pPr>
      <w:r>
        <w:rPr>
          <w:rFonts w:ascii="Garamond" w:hAnsi="Garamond" w:cstheme="minorHAnsi"/>
          <w:sz w:val="28"/>
          <w:szCs w:val="28"/>
        </w:rPr>
        <w:t>D</w:t>
      </w:r>
      <w:r w:rsidRPr="005D276F">
        <w:rPr>
          <w:rFonts w:ascii="Garamond" w:hAnsi="Garamond" w:cstheme="minorHAnsi"/>
          <w:sz w:val="28"/>
          <w:szCs w:val="28"/>
        </w:rPr>
        <w:t xml:space="preserve">al 1° gennaio è entrata in vigore la </w:t>
      </w:r>
      <w:r w:rsidRPr="00033EE1">
        <w:rPr>
          <w:rFonts w:ascii="Garamond" w:hAnsi="Garamond" w:cstheme="minorHAnsi"/>
          <w:b/>
          <w:bCs/>
          <w:sz w:val="28"/>
          <w:szCs w:val="28"/>
        </w:rPr>
        <w:t>riforma degli ammortizzatori sociali</w:t>
      </w:r>
      <w:r w:rsidRPr="005D276F">
        <w:rPr>
          <w:rFonts w:ascii="Garamond" w:hAnsi="Garamond" w:cstheme="minorHAnsi"/>
          <w:sz w:val="28"/>
          <w:szCs w:val="28"/>
        </w:rPr>
        <w:t xml:space="preserve"> </w:t>
      </w:r>
      <w:r>
        <w:rPr>
          <w:rFonts w:ascii="Garamond" w:hAnsi="Garamond" w:cstheme="minorHAnsi"/>
          <w:sz w:val="28"/>
          <w:szCs w:val="28"/>
        </w:rPr>
        <w:t>c</w:t>
      </w:r>
      <w:r w:rsidRPr="005D276F">
        <w:rPr>
          <w:rFonts w:ascii="Garamond" w:hAnsi="Garamond" w:cstheme="minorHAnsi"/>
          <w:sz w:val="28"/>
          <w:szCs w:val="28"/>
        </w:rPr>
        <w:t>he prevede la cassa integrazione anche per le imprese con un dipendente</w:t>
      </w:r>
      <w:r>
        <w:rPr>
          <w:rFonts w:ascii="Garamond" w:hAnsi="Garamond" w:cstheme="minorHAnsi"/>
          <w:sz w:val="28"/>
          <w:szCs w:val="28"/>
        </w:rPr>
        <w:t xml:space="preserve">. Si segnala </w:t>
      </w:r>
      <w:r w:rsidRPr="005D276F">
        <w:rPr>
          <w:rFonts w:ascii="Garamond" w:hAnsi="Garamond" w:cstheme="minorHAnsi"/>
          <w:sz w:val="28"/>
          <w:szCs w:val="28"/>
        </w:rPr>
        <w:t xml:space="preserve">che </w:t>
      </w:r>
      <w:r>
        <w:rPr>
          <w:rFonts w:ascii="Garamond" w:hAnsi="Garamond" w:cstheme="minorHAnsi"/>
          <w:sz w:val="28"/>
          <w:szCs w:val="28"/>
        </w:rPr>
        <w:t xml:space="preserve">i dipendenti </w:t>
      </w:r>
      <w:r w:rsidRPr="005D276F">
        <w:rPr>
          <w:rFonts w:ascii="Garamond" w:hAnsi="Garamond" w:cstheme="minorHAnsi"/>
          <w:sz w:val="28"/>
          <w:szCs w:val="28"/>
        </w:rPr>
        <w:t xml:space="preserve">stanno ancora aspettando la cassa </w:t>
      </w:r>
      <w:r w:rsidR="004759B6">
        <w:rPr>
          <w:rFonts w:ascii="Garamond" w:hAnsi="Garamond" w:cstheme="minorHAnsi"/>
          <w:sz w:val="28"/>
          <w:szCs w:val="28"/>
        </w:rPr>
        <w:t xml:space="preserve">integrazione </w:t>
      </w:r>
      <w:r>
        <w:rPr>
          <w:rFonts w:ascii="Garamond" w:hAnsi="Garamond" w:cstheme="minorHAnsi"/>
          <w:sz w:val="28"/>
          <w:szCs w:val="28"/>
        </w:rPr>
        <w:t xml:space="preserve">prevista per il comparto del turismo organizzato relativa ai mesi di </w:t>
      </w:r>
      <w:r w:rsidR="005D276F" w:rsidRPr="005D276F">
        <w:rPr>
          <w:rFonts w:ascii="Garamond" w:hAnsi="Garamond" w:cstheme="minorHAnsi"/>
          <w:sz w:val="28"/>
          <w:szCs w:val="28"/>
        </w:rPr>
        <w:t>gennaio, febbraio e marzo 2022</w:t>
      </w:r>
      <w:r w:rsidR="004759B6">
        <w:rPr>
          <w:rFonts w:ascii="Garamond" w:hAnsi="Garamond" w:cstheme="minorHAnsi"/>
          <w:sz w:val="28"/>
          <w:szCs w:val="28"/>
        </w:rPr>
        <w:t xml:space="preserve">. </w:t>
      </w:r>
      <w:r w:rsidR="005D276F" w:rsidRPr="005D276F">
        <w:rPr>
          <w:rFonts w:ascii="Garamond" w:hAnsi="Garamond" w:cstheme="minorHAnsi"/>
          <w:sz w:val="28"/>
          <w:szCs w:val="28"/>
        </w:rPr>
        <w:t xml:space="preserve"> </w:t>
      </w:r>
    </w:p>
    <w:p w14:paraId="1C00CF64" w14:textId="1B19F0BF" w:rsidR="00D93688" w:rsidRDefault="004173DB" w:rsidP="00AF306D">
      <w:pPr>
        <w:jc w:val="both"/>
        <w:rPr>
          <w:rFonts w:ascii="Garamond" w:hAnsi="Garamond" w:cstheme="minorHAnsi"/>
          <w:sz w:val="28"/>
          <w:szCs w:val="28"/>
        </w:rPr>
      </w:pPr>
      <w:r>
        <w:rPr>
          <w:rFonts w:ascii="Garamond" w:hAnsi="Garamond" w:cstheme="minorHAnsi"/>
          <w:sz w:val="28"/>
          <w:szCs w:val="28"/>
        </w:rPr>
        <w:t xml:space="preserve">Questioni come </w:t>
      </w:r>
      <w:r w:rsidRPr="00033EE1">
        <w:rPr>
          <w:rFonts w:ascii="Garamond" w:hAnsi="Garamond" w:cstheme="minorHAnsi"/>
          <w:b/>
          <w:bCs/>
          <w:sz w:val="28"/>
          <w:szCs w:val="28"/>
        </w:rPr>
        <w:t>l’overbooking e le cancellazioni selvagg</w:t>
      </w:r>
      <w:r w:rsidR="00033EE1">
        <w:rPr>
          <w:rFonts w:ascii="Garamond" w:hAnsi="Garamond" w:cstheme="minorHAnsi"/>
          <w:b/>
          <w:bCs/>
          <w:sz w:val="28"/>
          <w:szCs w:val="28"/>
        </w:rPr>
        <w:t>e</w:t>
      </w:r>
      <w:r w:rsidRPr="00033EE1">
        <w:rPr>
          <w:rFonts w:ascii="Garamond" w:hAnsi="Garamond" w:cstheme="minorHAnsi"/>
          <w:b/>
          <w:bCs/>
          <w:sz w:val="28"/>
          <w:szCs w:val="28"/>
        </w:rPr>
        <w:t xml:space="preserve"> dei voli</w:t>
      </w:r>
      <w:r>
        <w:rPr>
          <w:rFonts w:ascii="Garamond" w:hAnsi="Garamond" w:cstheme="minorHAnsi"/>
          <w:sz w:val="28"/>
          <w:szCs w:val="28"/>
        </w:rPr>
        <w:t xml:space="preserve">, oltre all’aumento dei costi di esercizio e del personale, minano la ripresa del settore, oltre al </w:t>
      </w:r>
      <w:r w:rsidRPr="00540826">
        <w:rPr>
          <w:rFonts w:ascii="Garamond" w:hAnsi="Garamond" w:cstheme="minorHAnsi"/>
          <w:b/>
          <w:bCs/>
          <w:sz w:val="28"/>
          <w:szCs w:val="28"/>
        </w:rPr>
        <w:t>peso dell’indebitamento</w:t>
      </w:r>
      <w:r>
        <w:rPr>
          <w:rFonts w:ascii="Garamond" w:hAnsi="Garamond" w:cstheme="minorHAnsi"/>
          <w:sz w:val="28"/>
          <w:szCs w:val="28"/>
        </w:rPr>
        <w:t>. Tra tassi</w:t>
      </w:r>
      <w:r w:rsidRPr="004173DB">
        <w:rPr>
          <w:rFonts w:ascii="Garamond" w:hAnsi="Garamond" w:cstheme="minorHAnsi"/>
          <w:sz w:val="28"/>
          <w:szCs w:val="28"/>
        </w:rPr>
        <w:t xml:space="preserve"> di interesse </w:t>
      </w:r>
      <w:r>
        <w:rPr>
          <w:rFonts w:ascii="Garamond" w:hAnsi="Garamond" w:cstheme="minorHAnsi"/>
          <w:sz w:val="28"/>
          <w:szCs w:val="28"/>
        </w:rPr>
        <w:t xml:space="preserve">in aumento </w:t>
      </w:r>
      <w:r w:rsidRPr="004173DB">
        <w:rPr>
          <w:rFonts w:ascii="Garamond" w:hAnsi="Garamond" w:cstheme="minorHAnsi"/>
          <w:sz w:val="28"/>
          <w:szCs w:val="28"/>
        </w:rPr>
        <w:t xml:space="preserve">e costi strutturali </w:t>
      </w:r>
      <w:r>
        <w:rPr>
          <w:rFonts w:ascii="Garamond" w:hAnsi="Garamond" w:cstheme="minorHAnsi"/>
          <w:sz w:val="28"/>
          <w:szCs w:val="28"/>
        </w:rPr>
        <w:t xml:space="preserve">fuori controllo </w:t>
      </w:r>
      <w:r w:rsidRPr="004173DB">
        <w:rPr>
          <w:rFonts w:ascii="Garamond" w:hAnsi="Garamond" w:cstheme="minorHAnsi"/>
          <w:sz w:val="28"/>
          <w:szCs w:val="28"/>
        </w:rPr>
        <w:t>si prospetta un autunno caldo</w:t>
      </w:r>
      <w:r w:rsidR="008C5421">
        <w:rPr>
          <w:rFonts w:ascii="Garamond" w:hAnsi="Garamond" w:cstheme="minorHAnsi"/>
          <w:sz w:val="28"/>
          <w:szCs w:val="28"/>
        </w:rPr>
        <w:t>.</w:t>
      </w:r>
    </w:p>
    <w:p w14:paraId="02A48C07" w14:textId="77777777" w:rsidR="00033EE1" w:rsidRPr="005D276F" w:rsidRDefault="00033EE1" w:rsidP="00AF306D">
      <w:pPr>
        <w:jc w:val="both"/>
        <w:rPr>
          <w:rFonts w:ascii="Garamond" w:hAnsi="Garamond" w:cstheme="minorHAnsi"/>
          <w:sz w:val="28"/>
          <w:szCs w:val="28"/>
        </w:rPr>
      </w:pPr>
    </w:p>
    <w:p w14:paraId="68C6AEC9" w14:textId="64A23141" w:rsidR="004759B6" w:rsidRDefault="004759B6" w:rsidP="004759B6">
      <w:pPr>
        <w:spacing w:after="0"/>
        <w:jc w:val="center"/>
        <w:rPr>
          <w:rFonts w:ascii="Garamond" w:hAnsi="Garamond" w:cstheme="minorHAnsi"/>
          <w:b/>
          <w:bCs/>
          <w:sz w:val="28"/>
          <w:szCs w:val="28"/>
        </w:rPr>
      </w:pPr>
      <w:r>
        <w:rPr>
          <w:rFonts w:ascii="Garamond" w:hAnsi="Garamond" w:cstheme="minorHAnsi"/>
          <w:b/>
          <w:bCs/>
          <w:sz w:val="28"/>
          <w:szCs w:val="28"/>
        </w:rPr>
        <w:t>M</w:t>
      </w:r>
      <w:r w:rsidR="001D16AC">
        <w:rPr>
          <w:rFonts w:ascii="Garamond" w:hAnsi="Garamond" w:cstheme="minorHAnsi"/>
          <w:b/>
          <w:bCs/>
          <w:sz w:val="28"/>
          <w:szCs w:val="28"/>
        </w:rPr>
        <w:t xml:space="preserve">INISTERO DEL TURISMO </w:t>
      </w:r>
      <w:r w:rsidR="00DF14CF">
        <w:rPr>
          <w:rFonts w:ascii="Garamond" w:hAnsi="Garamond" w:cstheme="minorHAnsi"/>
          <w:b/>
          <w:bCs/>
          <w:sz w:val="28"/>
          <w:szCs w:val="28"/>
        </w:rPr>
        <w:t>–</w:t>
      </w:r>
      <w:r w:rsidR="001D16AC">
        <w:rPr>
          <w:rFonts w:ascii="Garamond" w:hAnsi="Garamond" w:cstheme="minorHAnsi"/>
          <w:b/>
          <w:bCs/>
          <w:sz w:val="28"/>
          <w:szCs w:val="28"/>
        </w:rPr>
        <w:t xml:space="preserve"> SEMPLIFICA</w:t>
      </w:r>
      <w:r w:rsidR="00DF14CF">
        <w:rPr>
          <w:rFonts w:ascii="Garamond" w:hAnsi="Garamond" w:cstheme="minorHAnsi"/>
          <w:b/>
          <w:bCs/>
          <w:sz w:val="28"/>
          <w:szCs w:val="28"/>
        </w:rPr>
        <w:t xml:space="preserve">ZIONE E ARMONIZZAZIONE LEGGI REGIONALI </w:t>
      </w:r>
    </w:p>
    <w:p w14:paraId="292C4E68" w14:textId="77777777" w:rsidR="004759B6" w:rsidRDefault="004759B6" w:rsidP="004759B6">
      <w:pPr>
        <w:spacing w:after="0"/>
        <w:jc w:val="center"/>
        <w:rPr>
          <w:rFonts w:ascii="Garamond" w:hAnsi="Garamond" w:cstheme="minorHAnsi"/>
          <w:b/>
          <w:bCs/>
          <w:sz w:val="28"/>
          <w:szCs w:val="28"/>
        </w:rPr>
      </w:pPr>
    </w:p>
    <w:p w14:paraId="2D9E596C" w14:textId="1757373B" w:rsidR="00540826" w:rsidRPr="00CE4E3F" w:rsidRDefault="00CE4E3F" w:rsidP="00540826">
      <w:pPr>
        <w:spacing w:after="0"/>
        <w:jc w:val="both"/>
        <w:rPr>
          <w:rFonts w:ascii="Garamond" w:hAnsi="Garamond" w:cstheme="minorHAnsi"/>
          <w:b/>
          <w:bCs/>
          <w:sz w:val="28"/>
          <w:szCs w:val="28"/>
        </w:rPr>
      </w:pPr>
      <w:r>
        <w:rPr>
          <w:rFonts w:ascii="Garamond" w:hAnsi="Garamond" w:cstheme="minorHAnsi"/>
          <w:sz w:val="28"/>
          <w:szCs w:val="28"/>
        </w:rPr>
        <w:t>Il r</w:t>
      </w:r>
      <w:r w:rsidR="004759B6" w:rsidRPr="00DA0C9C">
        <w:rPr>
          <w:rFonts w:ascii="Garamond" w:hAnsi="Garamond" w:cstheme="minorHAnsi"/>
          <w:sz w:val="28"/>
          <w:szCs w:val="28"/>
        </w:rPr>
        <w:t>ilancio e</w:t>
      </w:r>
      <w:r>
        <w:rPr>
          <w:rFonts w:ascii="Garamond" w:hAnsi="Garamond" w:cstheme="minorHAnsi"/>
          <w:sz w:val="28"/>
          <w:szCs w:val="28"/>
        </w:rPr>
        <w:t xml:space="preserve">d il </w:t>
      </w:r>
      <w:r w:rsidR="004759B6" w:rsidRPr="00DA0C9C">
        <w:rPr>
          <w:rFonts w:ascii="Garamond" w:hAnsi="Garamond" w:cstheme="minorHAnsi"/>
          <w:sz w:val="28"/>
          <w:szCs w:val="28"/>
        </w:rPr>
        <w:t>rafforzamento del turismo italiano passano attraverso la progettazione di una</w:t>
      </w:r>
      <w:r w:rsidR="00540826">
        <w:rPr>
          <w:rFonts w:ascii="Garamond" w:hAnsi="Garamond" w:cstheme="minorHAnsi"/>
          <w:sz w:val="28"/>
          <w:szCs w:val="28"/>
        </w:rPr>
        <w:t xml:space="preserve"> </w:t>
      </w:r>
      <w:r w:rsidR="004759B6" w:rsidRPr="00DA0C9C">
        <w:rPr>
          <w:rFonts w:ascii="Garamond" w:hAnsi="Garamond" w:cstheme="minorHAnsi"/>
          <w:sz w:val="28"/>
          <w:szCs w:val="28"/>
        </w:rPr>
        <w:t xml:space="preserve">governance che veda prioritariamente il </w:t>
      </w:r>
      <w:r w:rsidR="004759B6" w:rsidRPr="00CE4E3F">
        <w:rPr>
          <w:rFonts w:ascii="Garamond" w:hAnsi="Garamond" w:cstheme="minorHAnsi"/>
          <w:b/>
          <w:bCs/>
          <w:sz w:val="28"/>
          <w:szCs w:val="28"/>
        </w:rPr>
        <w:t>mantenimento del Ministero del Turismo con</w:t>
      </w:r>
      <w:r w:rsidR="00540826" w:rsidRPr="00CE4E3F">
        <w:rPr>
          <w:rFonts w:ascii="Garamond" w:hAnsi="Garamond" w:cstheme="minorHAnsi"/>
          <w:b/>
          <w:bCs/>
          <w:sz w:val="28"/>
          <w:szCs w:val="28"/>
        </w:rPr>
        <w:t xml:space="preserve"> </w:t>
      </w:r>
      <w:r w:rsidR="004759B6" w:rsidRPr="00CE4E3F">
        <w:rPr>
          <w:rFonts w:ascii="Garamond" w:hAnsi="Garamond" w:cstheme="minorHAnsi"/>
          <w:b/>
          <w:bCs/>
          <w:sz w:val="28"/>
          <w:szCs w:val="28"/>
        </w:rPr>
        <w:t xml:space="preserve">portafoglio. </w:t>
      </w:r>
    </w:p>
    <w:p w14:paraId="648D69FA" w14:textId="77777777" w:rsidR="00540826" w:rsidRDefault="004759B6" w:rsidP="00540826">
      <w:pPr>
        <w:spacing w:after="0"/>
        <w:jc w:val="both"/>
        <w:rPr>
          <w:rFonts w:ascii="Garamond" w:hAnsi="Garamond" w:cstheme="minorHAnsi"/>
          <w:sz w:val="28"/>
          <w:szCs w:val="28"/>
        </w:rPr>
      </w:pPr>
      <w:r w:rsidRPr="00DA0C9C">
        <w:rPr>
          <w:rFonts w:ascii="Garamond" w:hAnsi="Garamond" w:cstheme="minorHAnsi"/>
          <w:sz w:val="28"/>
          <w:szCs w:val="28"/>
        </w:rPr>
        <w:t xml:space="preserve">È necessaria </w:t>
      </w:r>
      <w:r w:rsidRPr="00CE4E3F">
        <w:rPr>
          <w:rFonts w:ascii="Garamond" w:hAnsi="Garamond" w:cstheme="minorHAnsi"/>
          <w:b/>
          <w:bCs/>
          <w:sz w:val="28"/>
          <w:szCs w:val="28"/>
        </w:rPr>
        <w:t>la revisione del Titolo V della Costituzione</w:t>
      </w:r>
      <w:r w:rsidRPr="00DA0C9C">
        <w:rPr>
          <w:rFonts w:ascii="Garamond" w:hAnsi="Garamond" w:cstheme="minorHAnsi"/>
          <w:sz w:val="28"/>
          <w:szCs w:val="28"/>
        </w:rPr>
        <w:t xml:space="preserve"> per restituire allo Stato il ruolo di propulsore del settore</w:t>
      </w:r>
      <w:r>
        <w:rPr>
          <w:rFonts w:ascii="Garamond" w:hAnsi="Garamond" w:cstheme="minorHAnsi"/>
          <w:sz w:val="28"/>
          <w:szCs w:val="28"/>
        </w:rPr>
        <w:t xml:space="preserve"> </w:t>
      </w:r>
      <w:r w:rsidRPr="00DA0C9C">
        <w:rPr>
          <w:rFonts w:ascii="Garamond" w:hAnsi="Garamond" w:cstheme="minorHAnsi"/>
          <w:sz w:val="28"/>
          <w:szCs w:val="28"/>
        </w:rPr>
        <w:t>anche a livello normativo</w:t>
      </w:r>
      <w:r>
        <w:rPr>
          <w:rFonts w:ascii="Garamond" w:hAnsi="Garamond" w:cstheme="minorHAnsi"/>
          <w:sz w:val="28"/>
          <w:szCs w:val="28"/>
        </w:rPr>
        <w:t xml:space="preserve">. </w:t>
      </w:r>
    </w:p>
    <w:p w14:paraId="0479EB44" w14:textId="2ED961E5" w:rsidR="004759B6" w:rsidRDefault="004759B6" w:rsidP="00540826">
      <w:pPr>
        <w:spacing w:after="0"/>
        <w:jc w:val="both"/>
        <w:rPr>
          <w:rFonts w:ascii="Garamond" w:hAnsi="Garamond" w:cstheme="minorHAnsi"/>
          <w:b/>
          <w:bCs/>
          <w:sz w:val="28"/>
          <w:szCs w:val="28"/>
        </w:rPr>
      </w:pPr>
      <w:r>
        <w:rPr>
          <w:rFonts w:ascii="Garamond" w:hAnsi="Garamond" w:cstheme="minorHAnsi"/>
          <w:sz w:val="28"/>
          <w:szCs w:val="28"/>
        </w:rPr>
        <w:t xml:space="preserve">E’ necessaria l’immediata </w:t>
      </w:r>
      <w:r w:rsidRPr="00CE4E3F">
        <w:rPr>
          <w:rFonts w:ascii="Garamond" w:hAnsi="Garamond" w:cstheme="minorHAnsi"/>
          <w:b/>
          <w:bCs/>
          <w:sz w:val="28"/>
          <w:szCs w:val="28"/>
        </w:rPr>
        <w:t>semplificazione e armonizzazione delle leggi regionali</w:t>
      </w:r>
      <w:r>
        <w:rPr>
          <w:rFonts w:ascii="Garamond" w:hAnsi="Garamond" w:cstheme="minorHAnsi"/>
          <w:sz w:val="28"/>
          <w:szCs w:val="28"/>
        </w:rPr>
        <w:t xml:space="preserve"> sul turismo, oggi nel nostro paese da regione a regione cambiano le modalità e le regole per fare impresa nel settore.</w:t>
      </w:r>
    </w:p>
    <w:p w14:paraId="1A63E6FE" w14:textId="77777777" w:rsidR="00A40D52" w:rsidRDefault="00A40D52" w:rsidP="00A427AF">
      <w:pPr>
        <w:spacing w:after="0"/>
        <w:jc w:val="center"/>
        <w:rPr>
          <w:rFonts w:ascii="Garamond" w:hAnsi="Garamond" w:cstheme="minorHAnsi"/>
          <w:b/>
          <w:bCs/>
          <w:sz w:val="28"/>
          <w:szCs w:val="28"/>
        </w:rPr>
      </w:pPr>
    </w:p>
    <w:p w14:paraId="185429BA" w14:textId="77777777" w:rsidR="00A40D52" w:rsidRDefault="00A40D52" w:rsidP="00A427AF">
      <w:pPr>
        <w:spacing w:after="0"/>
        <w:jc w:val="center"/>
        <w:rPr>
          <w:rFonts w:ascii="Garamond" w:hAnsi="Garamond" w:cstheme="minorHAnsi"/>
          <w:b/>
          <w:bCs/>
          <w:sz w:val="28"/>
          <w:szCs w:val="28"/>
        </w:rPr>
      </w:pPr>
    </w:p>
    <w:p w14:paraId="2440CB18" w14:textId="2929CE65" w:rsidR="00A427AF" w:rsidRDefault="00A427AF" w:rsidP="00A427AF">
      <w:pPr>
        <w:spacing w:after="0"/>
        <w:jc w:val="center"/>
        <w:rPr>
          <w:rFonts w:ascii="Garamond" w:hAnsi="Garamond" w:cstheme="minorHAnsi"/>
          <w:b/>
          <w:bCs/>
          <w:sz w:val="28"/>
          <w:szCs w:val="28"/>
        </w:rPr>
      </w:pPr>
      <w:r>
        <w:rPr>
          <w:rFonts w:ascii="Garamond" w:hAnsi="Garamond" w:cstheme="minorHAnsi"/>
          <w:b/>
          <w:bCs/>
          <w:sz w:val="28"/>
          <w:szCs w:val="28"/>
        </w:rPr>
        <w:lastRenderedPageBreak/>
        <w:t>D</w:t>
      </w:r>
      <w:r w:rsidR="001D16AC">
        <w:rPr>
          <w:rFonts w:ascii="Garamond" w:hAnsi="Garamond" w:cstheme="minorHAnsi"/>
          <w:b/>
          <w:bCs/>
          <w:sz w:val="28"/>
          <w:szCs w:val="28"/>
        </w:rPr>
        <w:t>ATABASE NAZIONALE DEGLI OPERATORI AUTORIZZATI AD OPERARE NEL SETTORE</w:t>
      </w:r>
    </w:p>
    <w:p w14:paraId="07ADDAD1" w14:textId="77777777" w:rsidR="00CE4E3F" w:rsidRDefault="00CE4E3F" w:rsidP="00A427AF">
      <w:pPr>
        <w:spacing w:after="0"/>
        <w:jc w:val="both"/>
        <w:rPr>
          <w:rFonts w:ascii="Garamond" w:hAnsi="Garamond" w:cstheme="minorHAnsi"/>
          <w:sz w:val="28"/>
          <w:szCs w:val="28"/>
        </w:rPr>
      </w:pPr>
    </w:p>
    <w:p w14:paraId="6D0F847F" w14:textId="124E17CE" w:rsidR="00A427AF" w:rsidRPr="00A427AF" w:rsidRDefault="00A427AF" w:rsidP="00A427AF">
      <w:pPr>
        <w:spacing w:after="0"/>
        <w:jc w:val="both"/>
        <w:rPr>
          <w:rFonts w:ascii="Garamond" w:hAnsi="Garamond" w:cstheme="minorHAnsi"/>
          <w:sz w:val="28"/>
          <w:szCs w:val="28"/>
        </w:rPr>
      </w:pPr>
      <w:r>
        <w:rPr>
          <w:rFonts w:ascii="Garamond" w:hAnsi="Garamond" w:cstheme="minorHAnsi"/>
          <w:sz w:val="28"/>
          <w:szCs w:val="28"/>
        </w:rPr>
        <w:t xml:space="preserve">E’ urgente e </w:t>
      </w:r>
      <w:r w:rsidR="00801D9C">
        <w:rPr>
          <w:rFonts w:ascii="Garamond" w:hAnsi="Garamond" w:cstheme="minorHAnsi"/>
          <w:sz w:val="28"/>
          <w:szCs w:val="28"/>
        </w:rPr>
        <w:t xml:space="preserve">fondamentale </w:t>
      </w:r>
      <w:r w:rsidRPr="002C35C7">
        <w:rPr>
          <w:rFonts w:ascii="Garamond" w:hAnsi="Garamond" w:cstheme="minorHAnsi"/>
          <w:b/>
          <w:bCs/>
          <w:sz w:val="28"/>
          <w:szCs w:val="28"/>
        </w:rPr>
        <w:t>riattivare con nuove modalità e criteri</w:t>
      </w:r>
      <w:r>
        <w:rPr>
          <w:rFonts w:ascii="Garamond" w:hAnsi="Garamond" w:cstheme="minorHAnsi"/>
          <w:sz w:val="28"/>
          <w:szCs w:val="28"/>
        </w:rPr>
        <w:t xml:space="preserve"> il d</w:t>
      </w:r>
      <w:r w:rsidR="00217FB0">
        <w:rPr>
          <w:rFonts w:ascii="Garamond" w:hAnsi="Garamond" w:cstheme="minorHAnsi"/>
          <w:sz w:val="28"/>
          <w:szCs w:val="28"/>
        </w:rPr>
        <w:t>ata</w:t>
      </w:r>
      <w:r>
        <w:rPr>
          <w:rFonts w:ascii="Garamond" w:hAnsi="Garamond" w:cstheme="minorHAnsi"/>
          <w:sz w:val="28"/>
          <w:szCs w:val="28"/>
        </w:rPr>
        <w:t xml:space="preserve">base INFOTRAV </w:t>
      </w:r>
      <w:r w:rsidR="00017F27" w:rsidRPr="00017F27">
        <w:rPr>
          <w:rFonts w:ascii="Garamond" w:hAnsi="Garamond" w:cstheme="minorHAnsi"/>
          <w:sz w:val="28"/>
          <w:szCs w:val="28"/>
        </w:rPr>
        <w:t xml:space="preserve">https://www.infotrav.it/ </w:t>
      </w:r>
      <w:r>
        <w:rPr>
          <w:rFonts w:ascii="Garamond" w:hAnsi="Garamond" w:cstheme="minorHAnsi"/>
          <w:sz w:val="28"/>
          <w:szCs w:val="28"/>
        </w:rPr>
        <w:t>per</w:t>
      </w:r>
      <w:r w:rsidRPr="00A427AF">
        <w:rPr>
          <w:rFonts w:ascii="Garamond" w:hAnsi="Garamond" w:cstheme="minorHAnsi"/>
          <w:sz w:val="28"/>
          <w:szCs w:val="28"/>
        </w:rPr>
        <w:t xml:space="preserve"> rispondere alle attese informative delle Regioni</w:t>
      </w:r>
      <w:r w:rsidR="00824B42">
        <w:rPr>
          <w:rFonts w:ascii="Garamond" w:hAnsi="Garamond" w:cstheme="minorHAnsi"/>
          <w:sz w:val="28"/>
          <w:szCs w:val="28"/>
        </w:rPr>
        <w:t xml:space="preserve">, </w:t>
      </w:r>
      <w:r w:rsidRPr="00A427AF">
        <w:rPr>
          <w:rFonts w:ascii="Garamond" w:hAnsi="Garamond" w:cstheme="minorHAnsi"/>
          <w:sz w:val="28"/>
          <w:szCs w:val="28"/>
        </w:rPr>
        <w:t>degli Enti Locali</w:t>
      </w:r>
      <w:r w:rsidR="00824B42">
        <w:rPr>
          <w:rFonts w:ascii="Garamond" w:hAnsi="Garamond" w:cstheme="minorHAnsi"/>
          <w:sz w:val="28"/>
          <w:szCs w:val="28"/>
        </w:rPr>
        <w:t xml:space="preserve">, </w:t>
      </w:r>
      <w:r w:rsidRPr="00A427AF">
        <w:rPr>
          <w:rFonts w:ascii="Garamond" w:hAnsi="Garamond" w:cstheme="minorHAnsi"/>
          <w:sz w:val="28"/>
          <w:szCs w:val="28"/>
        </w:rPr>
        <w:t>degli operatori turistici</w:t>
      </w:r>
      <w:r w:rsidR="002C35C7">
        <w:rPr>
          <w:rFonts w:ascii="Garamond" w:hAnsi="Garamond" w:cstheme="minorHAnsi"/>
          <w:sz w:val="28"/>
          <w:szCs w:val="28"/>
        </w:rPr>
        <w:t xml:space="preserve"> e </w:t>
      </w:r>
      <w:r w:rsidRPr="00A427AF">
        <w:rPr>
          <w:rFonts w:ascii="Garamond" w:hAnsi="Garamond" w:cstheme="minorHAnsi"/>
          <w:sz w:val="28"/>
          <w:szCs w:val="28"/>
        </w:rPr>
        <w:t>dei consumatori circa le agenzie di viaggio</w:t>
      </w:r>
      <w:r w:rsidR="002C35C7">
        <w:rPr>
          <w:rFonts w:ascii="Garamond" w:hAnsi="Garamond" w:cstheme="minorHAnsi"/>
          <w:sz w:val="28"/>
          <w:szCs w:val="28"/>
        </w:rPr>
        <w:t xml:space="preserve">, </w:t>
      </w:r>
      <w:r>
        <w:rPr>
          <w:rFonts w:ascii="Garamond" w:hAnsi="Garamond" w:cstheme="minorHAnsi"/>
          <w:sz w:val="28"/>
          <w:szCs w:val="28"/>
        </w:rPr>
        <w:t>i tour operator</w:t>
      </w:r>
      <w:r w:rsidRPr="00A427AF">
        <w:rPr>
          <w:rFonts w:ascii="Garamond" w:hAnsi="Garamond" w:cstheme="minorHAnsi"/>
          <w:sz w:val="28"/>
          <w:szCs w:val="28"/>
        </w:rPr>
        <w:t xml:space="preserve"> </w:t>
      </w:r>
      <w:r w:rsidR="002C35C7">
        <w:rPr>
          <w:rFonts w:ascii="Garamond" w:hAnsi="Garamond" w:cstheme="minorHAnsi"/>
          <w:sz w:val="28"/>
          <w:szCs w:val="28"/>
        </w:rPr>
        <w:t xml:space="preserve">e </w:t>
      </w:r>
      <w:r w:rsidR="002C35C7" w:rsidRPr="00801D9C">
        <w:rPr>
          <w:rFonts w:ascii="Garamond" w:hAnsi="Garamond" w:cstheme="minorHAnsi"/>
          <w:sz w:val="28"/>
          <w:szCs w:val="28"/>
        </w:rPr>
        <w:t>le piattaforme</w:t>
      </w:r>
      <w:r w:rsidR="002C35C7">
        <w:rPr>
          <w:rFonts w:ascii="Garamond" w:hAnsi="Garamond" w:cstheme="minorHAnsi"/>
          <w:sz w:val="28"/>
          <w:szCs w:val="28"/>
        </w:rPr>
        <w:t xml:space="preserve"> online </w:t>
      </w:r>
      <w:r w:rsidRPr="00A427AF">
        <w:rPr>
          <w:rFonts w:ascii="Garamond" w:hAnsi="Garamond" w:cstheme="minorHAnsi"/>
          <w:sz w:val="28"/>
          <w:szCs w:val="28"/>
        </w:rPr>
        <w:t>legalmente operanti nel nostro Paese, nonché per consentire al</w:t>
      </w:r>
      <w:r>
        <w:rPr>
          <w:rFonts w:ascii="Garamond" w:hAnsi="Garamond" w:cstheme="minorHAnsi"/>
          <w:sz w:val="28"/>
          <w:szCs w:val="28"/>
        </w:rPr>
        <w:t xml:space="preserve"> Ministero del Turismo di </w:t>
      </w:r>
      <w:r w:rsidRPr="00A427AF">
        <w:rPr>
          <w:rFonts w:ascii="Garamond" w:hAnsi="Garamond" w:cstheme="minorHAnsi"/>
          <w:sz w:val="28"/>
          <w:szCs w:val="28"/>
        </w:rPr>
        <w:t>disporre di informazioni attendibili in tempo reale</w:t>
      </w:r>
      <w:r w:rsidR="002C35C7">
        <w:rPr>
          <w:rFonts w:ascii="Garamond" w:hAnsi="Garamond" w:cstheme="minorHAnsi"/>
          <w:sz w:val="28"/>
          <w:szCs w:val="28"/>
        </w:rPr>
        <w:t xml:space="preserve">. </w:t>
      </w:r>
      <w:r w:rsidRPr="00A427AF">
        <w:rPr>
          <w:rFonts w:ascii="Garamond" w:hAnsi="Garamond" w:cstheme="minorHAnsi"/>
          <w:sz w:val="28"/>
          <w:szCs w:val="28"/>
        </w:rPr>
        <w:t xml:space="preserve"> </w:t>
      </w:r>
    </w:p>
    <w:p w14:paraId="6120BA7C" w14:textId="77777777" w:rsidR="002C35C7" w:rsidRDefault="002C35C7" w:rsidP="00A427AF">
      <w:pPr>
        <w:spacing w:after="0"/>
        <w:jc w:val="both"/>
        <w:rPr>
          <w:rFonts w:ascii="Garamond" w:hAnsi="Garamond" w:cstheme="minorHAnsi"/>
          <w:sz w:val="28"/>
          <w:szCs w:val="28"/>
        </w:rPr>
      </w:pPr>
    </w:p>
    <w:p w14:paraId="075AE08B" w14:textId="2C17022B" w:rsidR="00A427AF" w:rsidRDefault="00A427AF" w:rsidP="00A427AF">
      <w:pPr>
        <w:spacing w:after="0"/>
        <w:jc w:val="both"/>
        <w:rPr>
          <w:rFonts w:ascii="Garamond" w:hAnsi="Garamond" w:cstheme="minorHAnsi"/>
          <w:sz w:val="28"/>
          <w:szCs w:val="28"/>
        </w:rPr>
      </w:pPr>
      <w:r w:rsidRPr="00A427AF">
        <w:rPr>
          <w:rFonts w:ascii="Garamond" w:hAnsi="Garamond" w:cstheme="minorHAnsi"/>
          <w:sz w:val="28"/>
          <w:szCs w:val="28"/>
        </w:rPr>
        <w:t>L’esigenza informativa delle Regioni e degli Enti Locali è riconducibile essenzialmente alle specifiche competenze ad essi spettanti in materia di controllo</w:t>
      </w:r>
      <w:r w:rsidR="00017F27">
        <w:rPr>
          <w:rFonts w:ascii="Garamond" w:hAnsi="Garamond" w:cstheme="minorHAnsi"/>
          <w:sz w:val="28"/>
          <w:szCs w:val="28"/>
        </w:rPr>
        <w:t xml:space="preserve">. </w:t>
      </w:r>
      <w:r w:rsidR="00017F27" w:rsidRPr="00017F27">
        <w:rPr>
          <w:rFonts w:ascii="Garamond" w:hAnsi="Garamond" w:cstheme="minorHAnsi"/>
          <w:sz w:val="28"/>
          <w:szCs w:val="28"/>
        </w:rPr>
        <w:t xml:space="preserve">La banca dati </w:t>
      </w:r>
      <w:r w:rsidR="00801D9C">
        <w:rPr>
          <w:rFonts w:ascii="Garamond" w:hAnsi="Garamond" w:cstheme="minorHAnsi"/>
          <w:sz w:val="28"/>
          <w:szCs w:val="28"/>
        </w:rPr>
        <w:t xml:space="preserve">deve essere </w:t>
      </w:r>
      <w:r w:rsidR="00017F27" w:rsidRPr="00017F27">
        <w:rPr>
          <w:rFonts w:ascii="Garamond" w:hAnsi="Garamond" w:cstheme="minorHAnsi"/>
          <w:sz w:val="28"/>
          <w:szCs w:val="28"/>
        </w:rPr>
        <w:t>alimentata dalle Regioni e</w:t>
      </w:r>
      <w:r w:rsidR="00801D9C">
        <w:rPr>
          <w:rFonts w:ascii="Garamond" w:hAnsi="Garamond" w:cstheme="minorHAnsi"/>
          <w:sz w:val="28"/>
          <w:szCs w:val="28"/>
        </w:rPr>
        <w:t>/o</w:t>
      </w:r>
      <w:r w:rsidR="00017F27" w:rsidRPr="00017F27">
        <w:rPr>
          <w:rFonts w:ascii="Garamond" w:hAnsi="Garamond" w:cstheme="minorHAnsi"/>
          <w:sz w:val="28"/>
          <w:szCs w:val="28"/>
        </w:rPr>
        <w:t xml:space="preserve"> dagli Enti locali, i quali provvedono all’aggiornamento dei dati</w:t>
      </w:r>
      <w:r w:rsidR="00017F27">
        <w:rPr>
          <w:rFonts w:ascii="Garamond" w:hAnsi="Garamond" w:cstheme="minorHAnsi"/>
          <w:sz w:val="28"/>
          <w:szCs w:val="28"/>
        </w:rPr>
        <w:t>.</w:t>
      </w:r>
    </w:p>
    <w:p w14:paraId="1C2BA660" w14:textId="77777777" w:rsidR="002C35C7" w:rsidRPr="00A427AF" w:rsidRDefault="002C35C7" w:rsidP="00A427AF">
      <w:pPr>
        <w:spacing w:after="0"/>
        <w:jc w:val="both"/>
        <w:rPr>
          <w:rFonts w:ascii="Garamond" w:hAnsi="Garamond" w:cstheme="minorHAnsi"/>
          <w:sz w:val="28"/>
          <w:szCs w:val="28"/>
        </w:rPr>
      </w:pPr>
    </w:p>
    <w:p w14:paraId="216FFC03" w14:textId="5BA866C0" w:rsidR="00A427AF" w:rsidRDefault="00A427AF" w:rsidP="00A427AF">
      <w:pPr>
        <w:spacing w:after="0"/>
        <w:jc w:val="both"/>
        <w:rPr>
          <w:rFonts w:ascii="Garamond" w:hAnsi="Garamond" w:cstheme="minorHAnsi"/>
          <w:sz w:val="28"/>
          <w:szCs w:val="28"/>
        </w:rPr>
      </w:pPr>
      <w:r w:rsidRPr="00801D9C">
        <w:rPr>
          <w:rFonts w:ascii="Garamond" w:hAnsi="Garamond" w:cstheme="minorHAnsi"/>
          <w:b/>
          <w:bCs/>
          <w:sz w:val="28"/>
          <w:szCs w:val="28"/>
        </w:rPr>
        <w:t xml:space="preserve">L’attesa informativa </w:t>
      </w:r>
      <w:r w:rsidR="00801D9C" w:rsidRPr="00801D9C">
        <w:rPr>
          <w:rFonts w:ascii="Garamond" w:hAnsi="Garamond" w:cstheme="minorHAnsi"/>
          <w:b/>
          <w:bCs/>
          <w:sz w:val="28"/>
          <w:szCs w:val="28"/>
        </w:rPr>
        <w:t>a favore dei c</w:t>
      </w:r>
      <w:r w:rsidRPr="00801D9C">
        <w:rPr>
          <w:rFonts w:ascii="Garamond" w:hAnsi="Garamond" w:cstheme="minorHAnsi"/>
          <w:b/>
          <w:bCs/>
          <w:sz w:val="28"/>
          <w:szCs w:val="28"/>
        </w:rPr>
        <w:t>onsumatori</w:t>
      </w:r>
      <w:r w:rsidRPr="00A427AF">
        <w:rPr>
          <w:rFonts w:ascii="Garamond" w:hAnsi="Garamond" w:cstheme="minorHAnsi"/>
          <w:sz w:val="28"/>
          <w:szCs w:val="28"/>
        </w:rPr>
        <w:t xml:space="preserve"> va invece ricondotta all’esigenza di disporre preventivamente di elementi di informazione attendibili (autorizzazione, assicurazione</w:t>
      </w:r>
      <w:r w:rsidR="00467491">
        <w:rPr>
          <w:rFonts w:ascii="Garamond" w:hAnsi="Garamond" w:cstheme="minorHAnsi"/>
          <w:sz w:val="28"/>
          <w:szCs w:val="28"/>
        </w:rPr>
        <w:t xml:space="preserve"> RC</w:t>
      </w:r>
      <w:r w:rsidRPr="00A427AF">
        <w:rPr>
          <w:rFonts w:ascii="Garamond" w:hAnsi="Garamond" w:cstheme="minorHAnsi"/>
          <w:sz w:val="28"/>
          <w:szCs w:val="28"/>
        </w:rPr>
        <w:t xml:space="preserve">, </w:t>
      </w:r>
      <w:r w:rsidR="002C35C7">
        <w:rPr>
          <w:rFonts w:ascii="Garamond" w:hAnsi="Garamond" w:cstheme="minorHAnsi"/>
          <w:sz w:val="28"/>
          <w:szCs w:val="28"/>
        </w:rPr>
        <w:t xml:space="preserve">garanzia contro insolvenza e fallimento) </w:t>
      </w:r>
      <w:r w:rsidRPr="00A427AF">
        <w:rPr>
          <w:rFonts w:ascii="Garamond" w:hAnsi="Garamond" w:cstheme="minorHAnsi"/>
          <w:sz w:val="28"/>
          <w:szCs w:val="28"/>
        </w:rPr>
        <w:t xml:space="preserve">circa l’agenzia di viaggio cui intendono rivolgersi, al fine di poter organizzare il proprio viaggio o la propria vacanza in modo più consapevole e sereno: è infatti opportuno sapere, ad esempio, che i pacchetti turistici </w:t>
      </w:r>
      <w:r w:rsidR="002C35C7">
        <w:rPr>
          <w:rFonts w:ascii="Garamond" w:hAnsi="Garamond" w:cstheme="minorHAnsi"/>
          <w:sz w:val="28"/>
          <w:szCs w:val="28"/>
        </w:rPr>
        <w:t xml:space="preserve">e servizi turistici collegati </w:t>
      </w:r>
      <w:r w:rsidRPr="00A427AF">
        <w:rPr>
          <w:rFonts w:ascii="Garamond" w:hAnsi="Garamond" w:cstheme="minorHAnsi"/>
          <w:sz w:val="28"/>
          <w:szCs w:val="28"/>
        </w:rPr>
        <w:t>acquistati e non fruiti dal consumatore, a causa dell’insolvenza o fallimento dell’organizzatore e/o venditore</w:t>
      </w:r>
      <w:r w:rsidR="002C35C7">
        <w:rPr>
          <w:rFonts w:ascii="Garamond" w:hAnsi="Garamond" w:cstheme="minorHAnsi"/>
          <w:sz w:val="28"/>
          <w:szCs w:val="28"/>
        </w:rPr>
        <w:t xml:space="preserve"> e/o piattaforme online</w:t>
      </w:r>
      <w:r w:rsidRPr="00A427AF">
        <w:rPr>
          <w:rFonts w:ascii="Garamond" w:hAnsi="Garamond" w:cstheme="minorHAnsi"/>
          <w:sz w:val="28"/>
          <w:szCs w:val="28"/>
        </w:rPr>
        <w:t xml:space="preserve">, sono </w:t>
      </w:r>
      <w:r w:rsidR="002C35C7">
        <w:rPr>
          <w:rFonts w:ascii="Garamond" w:hAnsi="Garamond" w:cstheme="minorHAnsi"/>
          <w:sz w:val="28"/>
          <w:szCs w:val="28"/>
        </w:rPr>
        <w:t xml:space="preserve">tutelati da fondi di garanzia privati e/o compagnie di assicurazione di cui deve essere dotata </w:t>
      </w:r>
      <w:r w:rsidRPr="00A427AF">
        <w:rPr>
          <w:rFonts w:ascii="Garamond" w:hAnsi="Garamond" w:cstheme="minorHAnsi"/>
          <w:sz w:val="28"/>
          <w:szCs w:val="28"/>
        </w:rPr>
        <w:t xml:space="preserve"> un’agenzia</w:t>
      </w:r>
      <w:r w:rsidR="002C35C7">
        <w:rPr>
          <w:rFonts w:ascii="Garamond" w:hAnsi="Garamond" w:cstheme="minorHAnsi"/>
          <w:sz w:val="28"/>
          <w:szCs w:val="28"/>
        </w:rPr>
        <w:t xml:space="preserve">, un tour operator, una piattaforma online </w:t>
      </w:r>
      <w:r w:rsidRPr="00A427AF">
        <w:rPr>
          <w:rFonts w:ascii="Garamond" w:hAnsi="Garamond" w:cstheme="minorHAnsi"/>
          <w:sz w:val="28"/>
          <w:szCs w:val="28"/>
        </w:rPr>
        <w:t>legalmente operante ai sensi della normativa vigente.</w:t>
      </w:r>
      <w:r>
        <w:rPr>
          <w:rFonts w:ascii="Garamond" w:hAnsi="Garamond" w:cstheme="minorHAnsi"/>
          <w:sz w:val="28"/>
          <w:szCs w:val="28"/>
        </w:rPr>
        <w:t xml:space="preserve"> </w:t>
      </w:r>
    </w:p>
    <w:p w14:paraId="58F5A343" w14:textId="77777777" w:rsidR="00A427AF" w:rsidRDefault="00A427AF" w:rsidP="00A427AF">
      <w:pPr>
        <w:spacing w:after="0"/>
        <w:jc w:val="both"/>
        <w:rPr>
          <w:rFonts w:ascii="Garamond" w:hAnsi="Garamond" w:cstheme="minorHAnsi"/>
          <w:sz w:val="28"/>
          <w:szCs w:val="28"/>
        </w:rPr>
      </w:pPr>
    </w:p>
    <w:p w14:paraId="68B0126B" w14:textId="77777777" w:rsidR="00A427AF" w:rsidRDefault="00A427AF" w:rsidP="00A427AF">
      <w:pPr>
        <w:spacing w:after="0"/>
        <w:jc w:val="both"/>
        <w:rPr>
          <w:rFonts w:ascii="Garamond" w:hAnsi="Garamond" w:cstheme="minorHAnsi"/>
          <w:sz w:val="28"/>
          <w:szCs w:val="28"/>
        </w:rPr>
      </w:pPr>
    </w:p>
    <w:p w14:paraId="4D908297" w14:textId="77777777" w:rsidR="002752B3" w:rsidRDefault="00017F27" w:rsidP="00BE3DA2">
      <w:pPr>
        <w:spacing w:after="0"/>
        <w:jc w:val="center"/>
        <w:rPr>
          <w:rFonts w:ascii="Garamond" w:hAnsi="Garamond" w:cstheme="minorHAnsi"/>
          <w:b/>
          <w:bCs/>
          <w:sz w:val="28"/>
          <w:szCs w:val="28"/>
        </w:rPr>
      </w:pPr>
      <w:r>
        <w:rPr>
          <w:rFonts w:ascii="Garamond" w:hAnsi="Garamond" w:cstheme="minorHAnsi"/>
          <w:b/>
          <w:bCs/>
          <w:sz w:val="28"/>
          <w:szCs w:val="28"/>
        </w:rPr>
        <w:t>E</w:t>
      </w:r>
      <w:r w:rsidR="001D16AC">
        <w:rPr>
          <w:rFonts w:ascii="Garamond" w:hAnsi="Garamond" w:cstheme="minorHAnsi"/>
          <w:b/>
          <w:bCs/>
          <w:sz w:val="28"/>
          <w:szCs w:val="28"/>
        </w:rPr>
        <w:t>LENCO ELETTRONICO NAZIONALE DEI DIRETTORI TECNICI DI AGENZIA DI VIAGGI</w:t>
      </w:r>
    </w:p>
    <w:p w14:paraId="139EE821" w14:textId="77777777" w:rsidR="002752B3" w:rsidRDefault="002752B3" w:rsidP="00BE3DA2">
      <w:pPr>
        <w:spacing w:after="0"/>
        <w:jc w:val="center"/>
        <w:rPr>
          <w:rFonts w:ascii="Garamond" w:hAnsi="Garamond" w:cstheme="minorHAnsi"/>
          <w:sz w:val="28"/>
          <w:szCs w:val="28"/>
        </w:rPr>
      </w:pPr>
    </w:p>
    <w:p w14:paraId="51AF7B9A" w14:textId="279B808A" w:rsidR="002A35A9" w:rsidRPr="002A35A9" w:rsidRDefault="002A35A9" w:rsidP="002752B3">
      <w:pPr>
        <w:spacing w:after="0"/>
        <w:jc w:val="both"/>
        <w:rPr>
          <w:rFonts w:ascii="Garamond" w:hAnsi="Garamond" w:cstheme="minorHAnsi"/>
          <w:sz w:val="28"/>
          <w:szCs w:val="28"/>
        </w:rPr>
      </w:pPr>
      <w:r w:rsidRPr="002A35A9">
        <w:rPr>
          <w:rFonts w:ascii="Garamond" w:hAnsi="Garamond" w:cstheme="minorHAnsi"/>
          <w:sz w:val="28"/>
          <w:szCs w:val="28"/>
        </w:rPr>
        <w:t xml:space="preserve">Il 5 agosto 2021 è stato emanato il Decreto Ministeriale n. 1432 (d’ora in poi D.M.) “Requisiti professionali a livello nazionale dei Direttori Tecnici delle Agenzie di viaggio e turismo”, in attuazione dell’articolo 20 del </w:t>
      </w:r>
      <w:proofErr w:type="spellStart"/>
      <w:r w:rsidRPr="002A35A9">
        <w:rPr>
          <w:rFonts w:ascii="Garamond" w:hAnsi="Garamond" w:cstheme="minorHAnsi"/>
          <w:sz w:val="28"/>
          <w:szCs w:val="28"/>
        </w:rPr>
        <w:t>D.Lgs.</w:t>
      </w:r>
      <w:proofErr w:type="spellEnd"/>
      <w:r w:rsidRPr="002A35A9">
        <w:rPr>
          <w:rFonts w:ascii="Garamond" w:hAnsi="Garamond" w:cstheme="minorHAnsi"/>
          <w:sz w:val="28"/>
          <w:szCs w:val="28"/>
        </w:rPr>
        <w:t xml:space="preserve"> n. 79/2011, con cui sono stati fissati a livello nazionale i requisiti al fine del rilascio dell’abilitazione all’esercizio della professione di Direttore Tecnico di Agenzia di viaggio con validità su tutto il territorio nazionale.</w:t>
      </w:r>
    </w:p>
    <w:p w14:paraId="5425AE04" w14:textId="77777777" w:rsidR="002A35A9" w:rsidRPr="002A35A9" w:rsidRDefault="002A35A9" w:rsidP="002A35A9">
      <w:pPr>
        <w:spacing w:after="0"/>
        <w:jc w:val="both"/>
        <w:rPr>
          <w:rFonts w:ascii="Garamond" w:hAnsi="Garamond" w:cstheme="minorHAnsi"/>
          <w:sz w:val="28"/>
          <w:szCs w:val="28"/>
        </w:rPr>
      </w:pPr>
    </w:p>
    <w:p w14:paraId="4491BEF2" w14:textId="77777777" w:rsidR="002A35A9" w:rsidRPr="002A35A9" w:rsidRDefault="002A35A9" w:rsidP="002A35A9">
      <w:pPr>
        <w:spacing w:after="0"/>
        <w:jc w:val="both"/>
        <w:rPr>
          <w:rFonts w:ascii="Garamond" w:hAnsi="Garamond" w:cstheme="minorHAnsi"/>
          <w:sz w:val="28"/>
          <w:szCs w:val="28"/>
        </w:rPr>
      </w:pPr>
      <w:r w:rsidRPr="002A35A9">
        <w:rPr>
          <w:rFonts w:ascii="Garamond" w:hAnsi="Garamond" w:cstheme="minorHAnsi"/>
          <w:sz w:val="28"/>
          <w:szCs w:val="28"/>
        </w:rPr>
        <w:t>In data 16 marzo 2022 nella seduta della Conferenza delle Regioni e delle Province autonome sono state approvate le Linee guida in materia di “Direttore Tecnico di Agenzia di viaggio e turismo”.</w:t>
      </w:r>
    </w:p>
    <w:p w14:paraId="0CACDCA9" w14:textId="77777777" w:rsidR="00467491" w:rsidRDefault="002A35A9" w:rsidP="00667EC8">
      <w:pPr>
        <w:spacing w:after="0"/>
        <w:jc w:val="both"/>
        <w:rPr>
          <w:rFonts w:ascii="Garamond" w:hAnsi="Garamond" w:cstheme="minorHAnsi"/>
          <w:sz w:val="28"/>
          <w:szCs w:val="28"/>
        </w:rPr>
      </w:pPr>
      <w:r w:rsidRPr="002A35A9">
        <w:rPr>
          <w:rFonts w:ascii="Garamond" w:hAnsi="Garamond" w:cstheme="minorHAnsi"/>
          <w:sz w:val="28"/>
          <w:szCs w:val="28"/>
        </w:rPr>
        <w:lastRenderedPageBreak/>
        <w:t>Per esercitare la professione di Direttore Tecnico è necessario, dunque, essere in possesso dell'abilitazione conseguita previo riconoscimento dei requisiti fissati dal Decreto ministeriale sopra citato</w:t>
      </w:r>
      <w:r w:rsidR="00667EC8">
        <w:rPr>
          <w:rFonts w:ascii="Garamond" w:hAnsi="Garamond" w:cstheme="minorHAnsi"/>
          <w:sz w:val="28"/>
          <w:szCs w:val="28"/>
        </w:rPr>
        <w:t xml:space="preserve">. </w:t>
      </w:r>
    </w:p>
    <w:p w14:paraId="48D7FCCB" w14:textId="667AB634" w:rsidR="00017F27" w:rsidRDefault="00667EC8" w:rsidP="00667EC8">
      <w:pPr>
        <w:spacing w:after="0"/>
        <w:jc w:val="both"/>
        <w:rPr>
          <w:rFonts w:ascii="Garamond" w:hAnsi="Garamond" w:cstheme="minorHAnsi"/>
          <w:b/>
          <w:bCs/>
          <w:sz w:val="28"/>
          <w:szCs w:val="28"/>
        </w:rPr>
      </w:pPr>
      <w:r>
        <w:rPr>
          <w:rFonts w:ascii="Garamond" w:hAnsi="Garamond" w:cstheme="minorHAnsi"/>
          <w:sz w:val="28"/>
          <w:szCs w:val="28"/>
        </w:rPr>
        <w:t xml:space="preserve">Riteniamo fondamentale </w:t>
      </w:r>
      <w:r w:rsidRPr="00667EC8">
        <w:rPr>
          <w:rFonts w:ascii="Garamond" w:hAnsi="Garamond" w:cstheme="minorHAnsi"/>
          <w:b/>
          <w:bCs/>
          <w:sz w:val="28"/>
          <w:szCs w:val="28"/>
        </w:rPr>
        <w:t>l’emanazione di una norma transitoria</w:t>
      </w:r>
      <w:r>
        <w:rPr>
          <w:rFonts w:ascii="Garamond" w:hAnsi="Garamond" w:cstheme="minorHAnsi"/>
          <w:sz w:val="28"/>
          <w:szCs w:val="28"/>
        </w:rPr>
        <w:t xml:space="preserve"> che riconosca tra regioni le</w:t>
      </w:r>
      <w:r w:rsidRPr="00667EC8">
        <w:rPr>
          <w:rFonts w:ascii="Garamond" w:hAnsi="Garamond" w:cstheme="minorHAnsi"/>
          <w:sz w:val="28"/>
          <w:szCs w:val="28"/>
        </w:rPr>
        <w:t xml:space="preserve"> abilitazioni all’esercizio dell’attività di direttore tecnico di agenzia di viaggio e turismo precedentemente conseguite in base a disposizioni regionali e delle Province autonome di Trento e Bolzano entro i limiti previsti dalle precedenti disposizioni</w:t>
      </w:r>
      <w:r>
        <w:rPr>
          <w:rFonts w:ascii="Garamond" w:hAnsi="Garamond" w:cstheme="minorHAnsi"/>
          <w:sz w:val="28"/>
          <w:szCs w:val="28"/>
        </w:rPr>
        <w:t>. Oggi un direttore tecnico lombardo riconosciuto precedentemente in Lombardia prima del DM 1432 trova difficoltà ad essere riconosciuto in altre regioni.</w:t>
      </w:r>
    </w:p>
    <w:p w14:paraId="0FD163A5" w14:textId="6EE85880" w:rsidR="00017F27" w:rsidRDefault="00017F27" w:rsidP="00017F27">
      <w:pPr>
        <w:spacing w:after="0"/>
        <w:jc w:val="center"/>
        <w:rPr>
          <w:rFonts w:ascii="Garamond" w:hAnsi="Garamond" w:cstheme="minorHAnsi"/>
          <w:b/>
          <w:bCs/>
          <w:sz w:val="28"/>
          <w:szCs w:val="28"/>
        </w:rPr>
      </w:pPr>
    </w:p>
    <w:p w14:paraId="0CC33456" w14:textId="77777777" w:rsidR="00AB59D2" w:rsidRDefault="00AB59D2" w:rsidP="00017F27">
      <w:pPr>
        <w:spacing w:after="0"/>
        <w:jc w:val="center"/>
        <w:rPr>
          <w:rFonts w:ascii="Garamond" w:hAnsi="Garamond" w:cstheme="minorHAnsi"/>
          <w:b/>
          <w:bCs/>
          <w:sz w:val="28"/>
          <w:szCs w:val="28"/>
        </w:rPr>
      </w:pPr>
    </w:p>
    <w:p w14:paraId="6298231B" w14:textId="79BBC31A" w:rsidR="00017F27" w:rsidRDefault="00017F27" w:rsidP="00017F27">
      <w:pPr>
        <w:spacing w:after="0"/>
        <w:jc w:val="center"/>
        <w:rPr>
          <w:rFonts w:ascii="Garamond" w:hAnsi="Garamond" w:cstheme="minorHAnsi"/>
          <w:b/>
          <w:bCs/>
          <w:sz w:val="28"/>
          <w:szCs w:val="28"/>
        </w:rPr>
      </w:pPr>
      <w:r>
        <w:rPr>
          <w:rFonts w:ascii="Garamond" w:hAnsi="Garamond" w:cstheme="minorHAnsi"/>
          <w:b/>
          <w:bCs/>
          <w:sz w:val="28"/>
          <w:szCs w:val="28"/>
        </w:rPr>
        <w:t>C</w:t>
      </w:r>
      <w:r w:rsidR="001D16AC">
        <w:rPr>
          <w:rFonts w:ascii="Garamond" w:hAnsi="Garamond" w:cstheme="minorHAnsi"/>
          <w:b/>
          <w:bCs/>
          <w:sz w:val="28"/>
          <w:szCs w:val="28"/>
        </w:rPr>
        <w:t>REDITO IMPOSTA</w:t>
      </w:r>
      <w:r>
        <w:rPr>
          <w:rFonts w:ascii="Garamond" w:hAnsi="Garamond" w:cstheme="minorHAnsi"/>
          <w:b/>
          <w:bCs/>
          <w:sz w:val="28"/>
          <w:szCs w:val="28"/>
        </w:rPr>
        <w:t xml:space="preserve"> / </w:t>
      </w:r>
      <w:r w:rsidR="001D16AC">
        <w:rPr>
          <w:rFonts w:ascii="Garamond" w:hAnsi="Garamond" w:cstheme="minorHAnsi"/>
          <w:b/>
          <w:bCs/>
          <w:sz w:val="28"/>
          <w:szCs w:val="28"/>
        </w:rPr>
        <w:t>DETRAZIONE SPESE PER ACQUISTO PACCHETTI TURISTICI</w:t>
      </w:r>
      <w:r>
        <w:rPr>
          <w:rFonts w:ascii="Garamond" w:hAnsi="Garamond" w:cstheme="minorHAnsi"/>
          <w:b/>
          <w:bCs/>
          <w:sz w:val="28"/>
          <w:szCs w:val="28"/>
        </w:rPr>
        <w:t xml:space="preserve"> </w:t>
      </w:r>
    </w:p>
    <w:p w14:paraId="3338A725" w14:textId="77777777" w:rsidR="002752B3" w:rsidRDefault="002752B3" w:rsidP="00017F27">
      <w:pPr>
        <w:spacing w:after="0"/>
        <w:jc w:val="center"/>
        <w:rPr>
          <w:rFonts w:ascii="Garamond" w:hAnsi="Garamond" w:cstheme="minorHAnsi"/>
          <w:b/>
          <w:bCs/>
          <w:sz w:val="28"/>
          <w:szCs w:val="28"/>
        </w:rPr>
      </w:pPr>
    </w:p>
    <w:p w14:paraId="32C9A2AC" w14:textId="77777777" w:rsidR="009A3D7C" w:rsidRDefault="00017F27" w:rsidP="005974B2">
      <w:pPr>
        <w:spacing w:after="0"/>
        <w:jc w:val="both"/>
        <w:rPr>
          <w:rFonts w:ascii="Garamond" w:hAnsi="Garamond" w:cstheme="minorHAnsi"/>
          <w:sz w:val="28"/>
          <w:szCs w:val="28"/>
        </w:rPr>
      </w:pPr>
      <w:r w:rsidRPr="00017F27">
        <w:rPr>
          <w:rFonts w:ascii="Garamond" w:hAnsi="Garamond" w:cstheme="minorHAnsi"/>
          <w:sz w:val="28"/>
          <w:szCs w:val="28"/>
        </w:rPr>
        <w:t>Guardiamo anche al futuro, considerando l'esigenza di interventi strutturali per il rilancio del Turismo Organizzato</w:t>
      </w:r>
      <w:r>
        <w:rPr>
          <w:rFonts w:ascii="Garamond" w:hAnsi="Garamond" w:cstheme="minorHAnsi"/>
          <w:sz w:val="28"/>
          <w:szCs w:val="28"/>
        </w:rPr>
        <w:t xml:space="preserve"> </w:t>
      </w:r>
      <w:r w:rsidRPr="00017F27">
        <w:rPr>
          <w:rFonts w:ascii="Garamond" w:hAnsi="Garamond" w:cstheme="minorHAnsi"/>
          <w:sz w:val="28"/>
          <w:szCs w:val="28"/>
        </w:rPr>
        <w:t xml:space="preserve">già devastato dalle politiche di contenimento della pandemia, rischia ora di vedere vanificata l'opportunità di ripartenza dagli innegabili effetti </w:t>
      </w:r>
      <w:r w:rsidR="00BA214A">
        <w:rPr>
          <w:rFonts w:ascii="Garamond" w:hAnsi="Garamond" w:cstheme="minorHAnsi"/>
          <w:sz w:val="28"/>
          <w:szCs w:val="28"/>
        </w:rPr>
        <w:t>dell’attuale inflazione</w:t>
      </w:r>
      <w:r w:rsidRPr="00017F27">
        <w:rPr>
          <w:rFonts w:ascii="Garamond" w:hAnsi="Garamond" w:cstheme="minorHAnsi"/>
          <w:sz w:val="28"/>
          <w:szCs w:val="28"/>
        </w:rPr>
        <w:t>.</w:t>
      </w:r>
      <w:r>
        <w:rPr>
          <w:rFonts w:ascii="Garamond" w:hAnsi="Garamond" w:cstheme="minorHAnsi"/>
          <w:sz w:val="28"/>
          <w:szCs w:val="28"/>
        </w:rPr>
        <w:t xml:space="preserve"> </w:t>
      </w:r>
      <w:r w:rsidRPr="00017F27">
        <w:rPr>
          <w:rFonts w:ascii="Garamond" w:hAnsi="Garamond" w:cstheme="minorHAnsi"/>
          <w:sz w:val="28"/>
          <w:szCs w:val="28"/>
        </w:rPr>
        <w:t>La spesa per vacanza dei consumatori, invece di riattivarsi</w:t>
      </w:r>
      <w:r>
        <w:rPr>
          <w:rFonts w:ascii="Garamond" w:hAnsi="Garamond" w:cstheme="minorHAnsi"/>
          <w:sz w:val="28"/>
          <w:szCs w:val="28"/>
        </w:rPr>
        <w:t xml:space="preserve"> e continuare nel tempo</w:t>
      </w:r>
      <w:r w:rsidRPr="00017F27">
        <w:rPr>
          <w:rFonts w:ascii="Garamond" w:hAnsi="Garamond" w:cstheme="minorHAnsi"/>
          <w:sz w:val="28"/>
          <w:szCs w:val="28"/>
        </w:rPr>
        <w:t>, rischia di comprimersi per priorità diverse (alimentari, carburanti, istruzione, etc.)  in uno scenario in cui il loro potere d'acquisto è sensibilmente ridotto.</w:t>
      </w:r>
      <w:r w:rsidR="005974B2">
        <w:rPr>
          <w:rFonts w:ascii="Garamond" w:hAnsi="Garamond" w:cstheme="minorHAnsi"/>
          <w:sz w:val="28"/>
          <w:szCs w:val="28"/>
        </w:rPr>
        <w:t xml:space="preserve"> </w:t>
      </w:r>
    </w:p>
    <w:p w14:paraId="09C01FF8" w14:textId="5CC9364D" w:rsidR="00017F27" w:rsidRDefault="005974B2" w:rsidP="005974B2">
      <w:pPr>
        <w:spacing w:after="0"/>
        <w:jc w:val="both"/>
        <w:rPr>
          <w:rFonts w:ascii="Garamond" w:hAnsi="Garamond" w:cstheme="minorHAnsi"/>
          <w:b/>
          <w:bCs/>
          <w:sz w:val="28"/>
          <w:szCs w:val="28"/>
        </w:rPr>
      </w:pPr>
      <w:r>
        <w:rPr>
          <w:rFonts w:ascii="Garamond" w:hAnsi="Garamond" w:cstheme="minorHAnsi"/>
          <w:sz w:val="28"/>
          <w:szCs w:val="28"/>
        </w:rPr>
        <w:t>Al fine di incentivare le imprese italiane del settore, cos</w:t>
      </w:r>
      <w:r w:rsidR="00BA214A">
        <w:rPr>
          <w:rFonts w:ascii="Garamond" w:hAnsi="Garamond" w:cstheme="minorHAnsi"/>
          <w:sz w:val="28"/>
          <w:szCs w:val="28"/>
        </w:rPr>
        <w:t>ì</w:t>
      </w:r>
      <w:r>
        <w:rPr>
          <w:rFonts w:ascii="Garamond" w:hAnsi="Garamond" w:cstheme="minorHAnsi"/>
          <w:sz w:val="28"/>
          <w:szCs w:val="28"/>
        </w:rPr>
        <w:t xml:space="preserve"> come avvenuto per altri comparti della nostra economia</w:t>
      </w:r>
      <w:r w:rsidR="00BA214A">
        <w:rPr>
          <w:rFonts w:ascii="Garamond" w:hAnsi="Garamond" w:cstheme="minorHAnsi"/>
          <w:sz w:val="28"/>
          <w:szCs w:val="28"/>
        </w:rPr>
        <w:t>,</w:t>
      </w:r>
      <w:r>
        <w:rPr>
          <w:rFonts w:ascii="Garamond" w:hAnsi="Garamond" w:cstheme="minorHAnsi"/>
          <w:sz w:val="28"/>
          <w:szCs w:val="28"/>
        </w:rPr>
        <w:t xml:space="preserve"> occorre pensare </w:t>
      </w:r>
      <w:r w:rsidR="009A036B" w:rsidRPr="009A036B">
        <w:rPr>
          <w:rFonts w:ascii="Garamond" w:hAnsi="Garamond" w:cstheme="minorHAnsi"/>
          <w:b/>
          <w:bCs/>
          <w:sz w:val="28"/>
          <w:szCs w:val="28"/>
        </w:rPr>
        <w:t>una misura</w:t>
      </w:r>
      <w:r w:rsidR="00BA214A" w:rsidRPr="009A036B">
        <w:rPr>
          <w:rFonts w:ascii="Garamond" w:hAnsi="Garamond" w:cstheme="minorHAnsi"/>
          <w:b/>
          <w:bCs/>
          <w:sz w:val="28"/>
          <w:szCs w:val="28"/>
        </w:rPr>
        <w:t xml:space="preserve"> </w:t>
      </w:r>
      <w:r w:rsidRPr="009A036B">
        <w:rPr>
          <w:rFonts w:ascii="Garamond" w:hAnsi="Garamond" w:cstheme="minorHAnsi"/>
          <w:b/>
          <w:bCs/>
          <w:sz w:val="28"/>
          <w:szCs w:val="28"/>
        </w:rPr>
        <w:t>per l’acquisto di pacchetti turistici presso agenzie di viaggi e tour operator</w:t>
      </w:r>
      <w:r w:rsidR="00CF7A75" w:rsidRPr="009A036B">
        <w:rPr>
          <w:rFonts w:ascii="Garamond" w:hAnsi="Garamond" w:cstheme="minorHAnsi"/>
          <w:b/>
          <w:bCs/>
          <w:sz w:val="28"/>
          <w:szCs w:val="28"/>
        </w:rPr>
        <w:t xml:space="preserve"> italiani</w:t>
      </w:r>
      <w:r>
        <w:rPr>
          <w:rFonts w:ascii="Garamond" w:hAnsi="Garamond" w:cstheme="minorHAnsi"/>
          <w:sz w:val="28"/>
          <w:szCs w:val="28"/>
        </w:rPr>
        <w:t xml:space="preserve">, così come avviene </w:t>
      </w:r>
      <w:r w:rsidR="00017F27" w:rsidRPr="00017F27">
        <w:rPr>
          <w:rFonts w:ascii="Garamond" w:hAnsi="Garamond" w:cstheme="minorHAnsi"/>
          <w:sz w:val="28"/>
          <w:szCs w:val="28"/>
        </w:rPr>
        <w:t>per le spese sanitarie, occorre quindi immaginare un valore consistente di detraib</w:t>
      </w:r>
      <w:r>
        <w:rPr>
          <w:rFonts w:ascii="Garamond" w:hAnsi="Garamond" w:cstheme="minorHAnsi"/>
          <w:sz w:val="28"/>
          <w:szCs w:val="28"/>
        </w:rPr>
        <w:t>i</w:t>
      </w:r>
      <w:r w:rsidR="00017F27" w:rsidRPr="00017F27">
        <w:rPr>
          <w:rFonts w:ascii="Garamond" w:hAnsi="Garamond" w:cstheme="minorHAnsi"/>
          <w:sz w:val="28"/>
          <w:szCs w:val="28"/>
        </w:rPr>
        <w:t>lità</w:t>
      </w:r>
      <w:r>
        <w:rPr>
          <w:rFonts w:ascii="Garamond" w:hAnsi="Garamond" w:cstheme="minorHAnsi"/>
          <w:sz w:val="28"/>
          <w:szCs w:val="28"/>
        </w:rPr>
        <w:t xml:space="preserve"> e/o credito d’imposta</w:t>
      </w:r>
      <w:r w:rsidR="00017F27" w:rsidRPr="00017F27">
        <w:rPr>
          <w:rFonts w:ascii="Garamond" w:hAnsi="Garamond" w:cstheme="minorHAnsi"/>
          <w:sz w:val="28"/>
          <w:szCs w:val="28"/>
        </w:rPr>
        <w:t xml:space="preserve"> per gli acquisti operati nei circuiti certificati del turismo organizzato</w:t>
      </w:r>
      <w:r>
        <w:rPr>
          <w:rFonts w:ascii="Garamond" w:hAnsi="Garamond" w:cstheme="minorHAnsi"/>
          <w:sz w:val="28"/>
          <w:szCs w:val="28"/>
        </w:rPr>
        <w:t xml:space="preserve">. </w:t>
      </w:r>
    </w:p>
    <w:p w14:paraId="0444C1A5" w14:textId="77777777" w:rsidR="00017F27" w:rsidRDefault="00017F27" w:rsidP="00017F27">
      <w:pPr>
        <w:spacing w:after="0"/>
        <w:jc w:val="center"/>
        <w:rPr>
          <w:rFonts w:ascii="Garamond" w:hAnsi="Garamond" w:cstheme="minorHAnsi"/>
          <w:b/>
          <w:bCs/>
          <w:sz w:val="28"/>
          <w:szCs w:val="28"/>
        </w:rPr>
      </w:pPr>
    </w:p>
    <w:p w14:paraId="20424938" w14:textId="77777777" w:rsidR="00017F27" w:rsidRDefault="00017F27" w:rsidP="00017F27">
      <w:pPr>
        <w:spacing w:after="0"/>
        <w:jc w:val="center"/>
        <w:rPr>
          <w:rFonts w:ascii="Garamond" w:hAnsi="Garamond" w:cstheme="minorHAnsi"/>
          <w:b/>
          <w:bCs/>
          <w:sz w:val="28"/>
          <w:szCs w:val="28"/>
        </w:rPr>
      </w:pPr>
    </w:p>
    <w:p w14:paraId="4679E31C" w14:textId="69F014EB" w:rsidR="00AB59D2" w:rsidRDefault="00AB59D2" w:rsidP="00017F27">
      <w:pPr>
        <w:spacing w:after="0"/>
        <w:jc w:val="center"/>
        <w:rPr>
          <w:rFonts w:ascii="Garamond" w:hAnsi="Garamond" w:cstheme="minorHAnsi"/>
          <w:b/>
          <w:bCs/>
          <w:sz w:val="28"/>
          <w:szCs w:val="28"/>
        </w:rPr>
      </w:pPr>
      <w:r>
        <w:rPr>
          <w:rFonts w:ascii="Garamond" w:hAnsi="Garamond" w:cstheme="minorHAnsi"/>
          <w:b/>
          <w:bCs/>
          <w:sz w:val="28"/>
          <w:szCs w:val="28"/>
        </w:rPr>
        <w:t>T</w:t>
      </w:r>
      <w:r w:rsidR="001D16AC">
        <w:rPr>
          <w:rFonts w:ascii="Garamond" w:hAnsi="Garamond" w:cstheme="minorHAnsi"/>
          <w:b/>
          <w:bCs/>
          <w:sz w:val="28"/>
          <w:szCs w:val="28"/>
        </w:rPr>
        <w:t>URISMO SCOLASTICO</w:t>
      </w:r>
      <w:r>
        <w:rPr>
          <w:rFonts w:ascii="Garamond" w:hAnsi="Garamond" w:cstheme="minorHAnsi"/>
          <w:b/>
          <w:bCs/>
          <w:sz w:val="28"/>
          <w:szCs w:val="28"/>
        </w:rPr>
        <w:t xml:space="preserve"> </w:t>
      </w:r>
    </w:p>
    <w:p w14:paraId="3A5F6BEA" w14:textId="77777777" w:rsidR="002752B3" w:rsidRDefault="002752B3" w:rsidP="00017F27">
      <w:pPr>
        <w:spacing w:after="0"/>
        <w:jc w:val="center"/>
        <w:rPr>
          <w:rFonts w:ascii="Garamond" w:hAnsi="Garamond" w:cstheme="minorHAnsi"/>
          <w:b/>
          <w:bCs/>
          <w:sz w:val="28"/>
          <w:szCs w:val="28"/>
        </w:rPr>
      </w:pPr>
    </w:p>
    <w:p w14:paraId="3E045EFC" w14:textId="77777777" w:rsidR="00AB59D2" w:rsidRPr="00AB59D2" w:rsidRDefault="00AB59D2" w:rsidP="00AB59D2">
      <w:pPr>
        <w:spacing w:after="0"/>
        <w:jc w:val="both"/>
        <w:rPr>
          <w:rFonts w:ascii="Garamond" w:hAnsi="Garamond" w:cstheme="minorHAnsi"/>
          <w:sz w:val="28"/>
          <w:szCs w:val="28"/>
        </w:rPr>
      </w:pPr>
      <w:r w:rsidRPr="00AB59D2">
        <w:rPr>
          <w:rFonts w:ascii="Garamond" w:hAnsi="Garamond" w:cstheme="minorHAnsi"/>
          <w:sz w:val="28"/>
          <w:szCs w:val="28"/>
        </w:rPr>
        <w:t xml:space="preserve">La pandemia ha certamente creato delle crepe nei rapporti tra le istituzioni scolastiche e tour operator e le agenzie di viaggio organizzatrici di viaggi d'istruzione a causa del rimborso previsto tramite voucher dal Governo stesso per ovviare ad una possibile crisi finanziaria del sistema. </w:t>
      </w:r>
    </w:p>
    <w:p w14:paraId="48BCC02A" w14:textId="6673CBAD" w:rsidR="00AB59D2" w:rsidRPr="00AB59D2" w:rsidRDefault="00AB59D2" w:rsidP="00AB59D2">
      <w:pPr>
        <w:spacing w:after="0"/>
        <w:jc w:val="both"/>
        <w:rPr>
          <w:rFonts w:ascii="Garamond" w:hAnsi="Garamond" w:cstheme="minorHAnsi"/>
          <w:sz w:val="28"/>
          <w:szCs w:val="28"/>
        </w:rPr>
      </w:pPr>
      <w:r w:rsidRPr="00AB59D2">
        <w:rPr>
          <w:rFonts w:ascii="Garamond" w:hAnsi="Garamond" w:cstheme="minorHAnsi"/>
          <w:sz w:val="28"/>
          <w:szCs w:val="28"/>
        </w:rPr>
        <w:t>Le Istituzioni Scolastiche hanno recepito la problematica ma</w:t>
      </w:r>
      <w:r w:rsidR="009A036B">
        <w:rPr>
          <w:rFonts w:ascii="Garamond" w:hAnsi="Garamond" w:cstheme="minorHAnsi"/>
          <w:sz w:val="28"/>
          <w:szCs w:val="28"/>
        </w:rPr>
        <w:t xml:space="preserve">, </w:t>
      </w:r>
      <w:r w:rsidRPr="00AB59D2">
        <w:rPr>
          <w:rFonts w:ascii="Garamond" w:hAnsi="Garamond" w:cstheme="minorHAnsi"/>
          <w:sz w:val="28"/>
          <w:szCs w:val="28"/>
        </w:rPr>
        <w:t>sotto la pressione delle famiglie che continuamente chiedono il rimborso degli importi versati</w:t>
      </w:r>
      <w:r w:rsidR="009A036B">
        <w:rPr>
          <w:rFonts w:ascii="Garamond" w:hAnsi="Garamond" w:cstheme="minorHAnsi"/>
          <w:sz w:val="28"/>
          <w:szCs w:val="28"/>
        </w:rPr>
        <w:t>,</w:t>
      </w:r>
      <w:r w:rsidRPr="00AB59D2">
        <w:rPr>
          <w:rFonts w:ascii="Garamond" w:hAnsi="Garamond" w:cstheme="minorHAnsi"/>
          <w:sz w:val="28"/>
          <w:szCs w:val="28"/>
        </w:rPr>
        <w:t xml:space="preserve"> si trovano in una difficile situazione e ciò ha provocato e provoca un disagio che terminerà solo con il rimborso dei voucher stessi. </w:t>
      </w:r>
    </w:p>
    <w:p w14:paraId="7E53434D" w14:textId="06B042B3" w:rsidR="00AB59D2" w:rsidRDefault="00AB59D2" w:rsidP="00801D9C">
      <w:pPr>
        <w:spacing w:after="0"/>
        <w:jc w:val="both"/>
        <w:rPr>
          <w:rFonts w:ascii="Garamond" w:hAnsi="Garamond" w:cstheme="minorHAnsi"/>
          <w:sz w:val="28"/>
          <w:szCs w:val="28"/>
        </w:rPr>
      </w:pPr>
      <w:r w:rsidRPr="00AB59D2">
        <w:rPr>
          <w:rFonts w:ascii="Garamond" w:hAnsi="Garamond" w:cstheme="minorHAnsi"/>
          <w:sz w:val="28"/>
          <w:szCs w:val="28"/>
        </w:rPr>
        <w:t xml:space="preserve">Per questo motivo riteniamo che occorra rinsaldare i rapporti e ricreare un clima di fiducia tra le Istituzioni Scolastiche ed i fornitori di servizi e ciò potrebbe avvenire </w:t>
      </w:r>
      <w:r w:rsidR="00014AF5" w:rsidRPr="008F1D00">
        <w:rPr>
          <w:rFonts w:ascii="Garamond" w:hAnsi="Garamond" w:cstheme="minorHAnsi"/>
          <w:b/>
          <w:bCs/>
          <w:sz w:val="28"/>
          <w:szCs w:val="28"/>
        </w:rPr>
        <w:t xml:space="preserve">rendendo </w:t>
      </w:r>
      <w:r w:rsidR="00014AF5" w:rsidRPr="008F1D00">
        <w:rPr>
          <w:rFonts w:ascii="Garamond" w:hAnsi="Garamond" w:cstheme="minorHAnsi"/>
          <w:b/>
          <w:bCs/>
          <w:sz w:val="28"/>
          <w:szCs w:val="28"/>
        </w:rPr>
        <w:lastRenderedPageBreak/>
        <w:t>permanente il tavolo tecnico operativo</w:t>
      </w:r>
      <w:r w:rsidR="004759B6" w:rsidRPr="008F1D00">
        <w:rPr>
          <w:rFonts w:ascii="Garamond" w:hAnsi="Garamond" w:cstheme="minorHAnsi"/>
          <w:b/>
          <w:bCs/>
          <w:sz w:val="28"/>
          <w:szCs w:val="28"/>
        </w:rPr>
        <w:t xml:space="preserve"> presso</w:t>
      </w:r>
      <w:r w:rsidR="00552ECC" w:rsidRPr="008F1D00">
        <w:rPr>
          <w:rFonts w:ascii="Garamond" w:hAnsi="Garamond" w:cstheme="minorHAnsi"/>
          <w:b/>
          <w:bCs/>
          <w:sz w:val="28"/>
          <w:szCs w:val="28"/>
        </w:rPr>
        <w:t xml:space="preserve"> Ministero del Turismo con Ministero dell’</w:t>
      </w:r>
      <w:r w:rsidR="00390C9A" w:rsidRPr="008F1D00">
        <w:rPr>
          <w:rFonts w:ascii="Garamond" w:hAnsi="Garamond" w:cstheme="minorHAnsi"/>
          <w:b/>
          <w:bCs/>
          <w:sz w:val="28"/>
          <w:szCs w:val="28"/>
        </w:rPr>
        <w:t>I</w:t>
      </w:r>
      <w:r w:rsidR="00552ECC" w:rsidRPr="008F1D00">
        <w:rPr>
          <w:rFonts w:ascii="Garamond" w:hAnsi="Garamond" w:cstheme="minorHAnsi"/>
          <w:b/>
          <w:bCs/>
          <w:sz w:val="28"/>
          <w:szCs w:val="28"/>
        </w:rPr>
        <w:t>struzione</w:t>
      </w:r>
      <w:r w:rsidR="00014AF5" w:rsidRPr="008F1D00">
        <w:rPr>
          <w:rFonts w:ascii="Garamond" w:hAnsi="Garamond" w:cstheme="minorHAnsi"/>
          <w:b/>
          <w:bCs/>
          <w:sz w:val="28"/>
          <w:szCs w:val="28"/>
        </w:rPr>
        <w:t xml:space="preserve">, </w:t>
      </w:r>
      <w:r w:rsidRPr="008F1D00">
        <w:rPr>
          <w:rFonts w:ascii="Garamond" w:hAnsi="Garamond" w:cstheme="minorHAnsi"/>
          <w:b/>
          <w:bCs/>
          <w:sz w:val="28"/>
          <w:szCs w:val="28"/>
        </w:rPr>
        <w:t>con le principali associazioni di categoria</w:t>
      </w:r>
      <w:r w:rsidR="00014AF5">
        <w:rPr>
          <w:rFonts w:ascii="Garamond" w:hAnsi="Garamond" w:cstheme="minorHAnsi"/>
          <w:sz w:val="28"/>
          <w:szCs w:val="28"/>
        </w:rPr>
        <w:t>,</w:t>
      </w:r>
      <w:r w:rsidRPr="00AB59D2">
        <w:rPr>
          <w:rFonts w:ascii="Garamond" w:hAnsi="Garamond" w:cstheme="minorHAnsi"/>
          <w:sz w:val="28"/>
          <w:szCs w:val="28"/>
        </w:rPr>
        <w:t xml:space="preserve"> per affrontare tutte le problematiche relative ai viaggi d'istruzione e soggiorni</w:t>
      </w:r>
      <w:r w:rsidR="008F1D00">
        <w:rPr>
          <w:rFonts w:ascii="Garamond" w:hAnsi="Garamond" w:cstheme="minorHAnsi"/>
          <w:sz w:val="28"/>
          <w:szCs w:val="28"/>
        </w:rPr>
        <w:t>-</w:t>
      </w:r>
      <w:r w:rsidRPr="00AB59D2">
        <w:rPr>
          <w:rFonts w:ascii="Garamond" w:hAnsi="Garamond" w:cstheme="minorHAnsi"/>
          <w:sz w:val="28"/>
          <w:szCs w:val="28"/>
        </w:rPr>
        <w:t>studi</w:t>
      </w:r>
      <w:r w:rsidR="008F1D00">
        <w:rPr>
          <w:rFonts w:ascii="Garamond" w:hAnsi="Garamond" w:cstheme="minorHAnsi"/>
          <w:sz w:val="28"/>
          <w:szCs w:val="28"/>
        </w:rPr>
        <w:t>o</w:t>
      </w:r>
      <w:r w:rsidRPr="00AB59D2">
        <w:rPr>
          <w:rFonts w:ascii="Garamond" w:hAnsi="Garamond" w:cstheme="minorHAnsi"/>
          <w:sz w:val="28"/>
          <w:szCs w:val="28"/>
        </w:rPr>
        <w:t>.</w:t>
      </w:r>
    </w:p>
    <w:p w14:paraId="1D622DF0" w14:textId="77777777" w:rsidR="00390C9A" w:rsidRPr="00AB59D2" w:rsidRDefault="00390C9A" w:rsidP="00801D9C">
      <w:pPr>
        <w:spacing w:after="0"/>
        <w:jc w:val="both"/>
        <w:rPr>
          <w:rFonts w:ascii="Garamond" w:hAnsi="Garamond" w:cstheme="minorHAnsi"/>
          <w:sz w:val="28"/>
          <w:szCs w:val="28"/>
        </w:rPr>
      </w:pPr>
    </w:p>
    <w:p w14:paraId="5B49EBD0" w14:textId="7B0682A0" w:rsidR="00AB59D2" w:rsidRPr="00AB59D2" w:rsidRDefault="00AB59D2" w:rsidP="003D3B67">
      <w:pPr>
        <w:spacing w:after="0"/>
        <w:rPr>
          <w:rFonts w:ascii="Garamond" w:hAnsi="Garamond" w:cstheme="minorHAnsi"/>
          <w:sz w:val="28"/>
          <w:szCs w:val="28"/>
        </w:rPr>
      </w:pPr>
      <w:r w:rsidRPr="00AB59D2">
        <w:rPr>
          <w:rFonts w:ascii="Garamond" w:hAnsi="Garamond" w:cstheme="minorHAnsi"/>
          <w:sz w:val="28"/>
          <w:szCs w:val="28"/>
        </w:rPr>
        <w:t xml:space="preserve">I temi </w:t>
      </w:r>
      <w:r w:rsidR="003D3B67">
        <w:rPr>
          <w:rFonts w:ascii="Garamond" w:hAnsi="Garamond" w:cstheme="minorHAnsi"/>
          <w:sz w:val="28"/>
          <w:szCs w:val="28"/>
        </w:rPr>
        <w:t xml:space="preserve">più </w:t>
      </w:r>
      <w:r w:rsidRPr="00AB59D2">
        <w:rPr>
          <w:rFonts w:ascii="Garamond" w:hAnsi="Garamond" w:cstheme="minorHAnsi"/>
          <w:sz w:val="28"/>
          <w:szCs w:val="28"/>
        </w:rPr>
        <w:t>urgenti da affrontare sono:</w:t>
      </w:r>
    </w:p>
    <w:p w14:paraId="3DE87ABB" w14:textId="2C24C645" w:rsidR="00AB59D2" w:rsidRDefault="00AB59D2" w:rsidP="008700B9">
      <w:pPr>
        <w:spacing w:after="0"/>
        <w:jc w:val="both"/>
        <w:rPr>
          <w:rFonts w:ascii="Garamond" w:hAnsi="Garamond" w:cstheme="minorHAnsi"/>
          <w:sz w:val="28"/>
          <w:szCs w:val="28"/>
        </w:rPr>
      </w:pPr>
      <w:r w:rsidRPr="00AB59D2">
        <w:rPr>
          <w:rFonts w:ascii="Garamond" w:hAnsi="Garamond" w:cstheme="minorHAnsi"/>
          <w:sz w:val="28"/>
          <w:szCs w:val="28"/>
        </w:rPr>
        <w:t>•</w:t>
      </w:r>
      <w:r w:rsidRPr="00AB59D2">
        <w:rPr>
          <w:rFonts w:ascii="Garamond" w:hAnsi="Garamond" w:cstheme="minorHAnsi"/>
          <w:sz w:val="28"/>
          <w:szCs w:val="28"/>
        </w:rPr>
        <w:tab/>
        <w:t>situazione voucher</w:t>
      </w:r>
      <w:r w:rsidR="00E94A3A">
        <w:rPr>
          <w:rFonts w:ascii="Garamond" w:hAnsi="Garamond" w:cstheme="minorHAnsi"/>
          <w:sz w:val="28"/>
          <w:szCs w:val="28"/>
        </w:rPr>
        <w:t xml:space="preserve">: </w:t>
      </w:r>
      <w:r w:rsidR="00A97578">
        <w:rPr>
          <w:rFonts w:ascii="Garamond" w:hAnsi="Garamond" w:cstheme="minorHAnsi"/>
          <w:sz w:val="28"/>
          <w:szCs w:val="28"/>
        </w:rPr>
        <w:t xml:space="preserve">meccanismo di recupero con credito di imposta di quelli pagati e finanziamento a tasso zero </w:t>
      </w:r>
      <w:r w:rsidR="003D3B67">
        <w:rPr>
          <w:rFonts w:ascii="Garamond" w:hAnsi="Garamond" w:cstheme="minorHAnsi"/>
          <w:sz w:val="28"/>
          <w:szCs w:val="28"/>
        </w:rPr>
        <w:t>per il pagamento di quelli di prossima scadenza.</w:t>
      </w:r>
    </w:p>
    <w:p w14:paraId="3338F6EF" w14:textId="77777777" w:rsidR="00162D08" w:rsidRPr="00AB59D2" w:rsidRDefault="00162D08" w:rsidP="008700B9">
      <w:pPr>
        <w:spacing w:after="0"/>
        <w:jc w:val="both"/>
        <w:rPr>
          <w:rFonts w:ascii="Garamond" w:hAnsi="Garamond" w:cstheme="minorHAnsi"/>
          <w:sz w:val="28"/>
          <w:szCs w:val="28"/>
        </w:rPr>
      </w:pPr>
      <w:r w:rsidRPr="00AB59D2">
        <w:rPr>
          <w:rFonts w:ascii="Garamond" w:hAnsi="Garamond" w:cstheme="minorHAnsi"/>
          <w:sz w:val="28"/>
          <w:szCs w:val="28"/>
        </w:rPr>
        <w:t>•</w:t>
      </w:r>
      <w:r w:rsidRPr="00AB59D2">
        <w:rPr>
          <w:rFonts w:ascii="Garamond" w:hAnsi="Garamond" w:cstheme="minorHAnsi"/>
          <w:sz w:val="28"/>
          <w:szCs w:val="28"/>
        </w:rPr>
        <w:tab/>
        <w:t>mantenimento delle aggiudicazioni avvenute (anche via MEPA) e non espletate per via della pandemia (su questo punto è da valutare i casi in cui i prezzi possono aver subito delle variazioni)</w:t>
      </w:r>
    </w:p>
    <w:p w14:paraId="066A735D" w14:textId="400AD864" w:rsidR="00632408" w:rsidRDefault="00AB59D2" w:rsidP="008700B9">
      <w:pPr>
        <w:spacing w:after="0"/>
        <w:jc w:val="both"/>
        <w:rPr>
          <w:rFonts w:ascii="Garamond" w:hAnsi="Garamond" w:cstheme="minorHAnsi"/>
          <w:sz w:val="28"/>
          <w:szCs w:val="28"/>
          <w:highlight w:val="yellow"/>
        </w:rPr>
      </w:pPr>
      <w:r w:rsidRPr="00AB59D2">
        <w:rPr>
          <w:rFonts w:ascii="Garamond" w:hAnsi="Garamond" w:cstheme="minorHAnsi"/>
          <w:sz w:val="28"/>
          <w:szCs w:val="28"/>
        </w:rPr>
        <w:t>•</w:t>
      </w:r>
      <w:r w:rsidRPr="00AB59D2">
        <w:rPr>
          <w:rFonts w:ascii="Garamond" w:hAnsi="Garamond" w:cstheme="minorHAnsi"/>
          <w:sz w:val="28"/>
          <w:szCs w:val="28"/>
        </w:rPr>
        <w:tab/>
        <w:t>rivisitazione del Capitolato d'Oneri vincolante per le Istituzioni Scolastiche che è stato per lunghi anni una linea guida precisa per entrambe le parti e che ha come primo obiettivo la lotta all'abusivismo dilagante nel settore</w:t>
      </w:r>
      <w:r w:rsidR="00162D08">
        <w:rPr>
          <w:rFonts w:ascii="Garamond" w:hAnsi="Garamond" w:cstheme="minorHAnsi"/>
          <w:sz w:val="28"/>
          <w:szCs w:val="28"/>
        </w:rPr>
        <w:t>.</w:t>
      </w:r>
      <w:r w:rsidR="00162D08" w:rsidRPr="00162D08">
        <w:rPr>
          <w:rFonts w:ascii="Garamond" w:hAnsi="Garamond" w:cstheme="minorHAnsi"/>
          <w:sz w:val="28"/>
          <w:szCs w:val="28"/>
          <w:highlight w:val="yellow"/>
        </w:rPr>
        <w:t xml:space="preserve"> </w:t>
      </w:r>
    </w:p>
    <w:p w14:paraId="20FEFA1B" w14:textId="45D799CE" w:rsidR="00801D9C" w:rsidRDefault="00801D9C" w:rsidP="008700B9">
      <w:pPr>
        <w:spacing w:after="0"/>
        <w:jc w:val="both"/>
        <w:rPr>
          <w:rFonts w:ascii="Garamond" w:hAnsi="Garamond" w:cstheme="minorHAnsi"/>
          <w:sz w:val="28"/>
          <w:szCs w:val="28"/>
          <w:highlight w:val="yellow"/>
        </w:rPr>
      </w:pPr>
      <w:r w:rsidRPr="00AB59D2">
        <w:rPr>
          <w:rFonts w:ascii="Garamond" w:hAnsi="Garamond" w:cstheme="minorHAnsi"/>
          <w:sz w:val="28"/>
          <w:szCs w:val="28"/>
        </w:rPr>
        <w:t>•</w:t>
      </w:r>
      <w:r w:rsidRPr="00AB59D2">
        <w:rPr>
          <w:rFonts w:ascii="Garamond" w:hAnsi="Garamond" w:cstheme="minorHAnsi"/>
          <w:sz w:val="28"/>
          <w:szCs w:val="28"/>
        </w:rPr>
        <w:tab/>
      </w:r>
      <w:r>
        <w:rPr>
          <w:rFonts w:ascii="Garamond" w:hAnsi="Garamond" w:cstheme="minorHAnsi"/>
          <w:sz w:val="28"/>
          <w:szCs w:val="28"/>
        </w:rPr>
        <w:t xml:space="preserve">passaggio normativo al Codice del Turismo per i viaggi d’istruzione finanziati da privati. </w:t>
      </w:r>
    </w:p>
    <w:p w14:paraId="27B8571C" w14:textId="7A886886" w:rsidR="00AB59D2" w:rsidRDefault="00AB59D2" w:rsidP="008700B9">
      <w:pPr>
        <w:spacing w:after="0"/>
        <w:jc w:val="both"/>
        <w:rPr>
          <w:rFonts w:ascii="Garamond" w:hAnsi="Garamond" w:cstheme="minorHAnsi"/>
          <w:sz w:val="28"/>
          <w:szCs w:val="28"/>
        </w:rPr>
      </w:pPr>
      <w:r w:rsidRPr="00AB59D2">
        <w:rPr>
          <w:rFonts w:ascii="Garamond" w:hAnsi="Garamond" w:cstheme="minorHAnsi"/>
          <w:sz w:val="28"/>
          <w:szCs w:val="28"/>
        </w:rPr>
        <w:t>•</w:t>
      </w:r>
      <w:r w:rsidRPr="00AB59D2">
        <w:rPr>
          <w:rFonts w:ascii="Garamond" w:hAnsi="Garamond" w:cstheme="minorHAnsi"/>
          <w:sz w:val="28"/>
          <w:szCs w:val="28"/>
        </w:rPr>
        <w:tab/>
      </w:r>
      <w:r w:rsidRPr="004759B6">
        <w:rPr>
          <w:rFonts w:ascii="Garamond" w:hAnsi="Garamond" w:cstheme="minorHAnsi"/>
          <w:color w:val="FFFFFF" w:themeColor="background1"/>
          <w:sz w:val="28"/>
          <w:szCs w:val="28"/>
        </w:rPr>
        <w:t xml:space="preserve"> </w:t>
      </w:r>
      <w:r w:rsidRPr="004759B6">
        <w:rPr>
          <w:rFonts w:ascii="Garamond" w:hAnsi="Garamond" w:cstheme="minorHAnsi"/>
          <w:sz w:val="28"/>
          <w:szCs w:val="28"/>
        </w:rPr>
        <w:t>modifica dei bandi di gara per i viaggi d'istruzione in osservanza del Codice degli appalti e modifiche al sistema MEPA</w:t>
      </w:r>
      <w:r w:rsidR="004759B6">
        <w:rPr>
          <w:rFonts w:ascii="Garamond" w:hAnsi="Garamond" w:cstheme="minorHAnsi"/>
          <w:sz w:val="28"/>
          <w:szCs w:val="28"/>
        </w:rPr>
        <w:t xml:space="preserve"> </w:t>
      </w:r>
      <w:r w:rsidR="004759B6" w:rsidRPr="004759B6">
        <w:rPr>
          <w:rFonts w:ascii="Garamond" w:hAnsi="Garamond" w:cstheme="minorHAnsi"/>
          <w:sz w:val="28"/>
          <w:szCs w:val="28"/>
        </w:rPr>
        <w:t>p</w:t>
      </w:r>
      <w:r w:rsidR="007760D9" w:rsidRPr="004759B6">
        <w:rPr>
          <w:rFonts w:ascii="Garamond" w:hAnsi="Garamond" w:cstheme="minorHAnsi"/>
          <w:sz w:val="28"/>
          <w:szCs w:val="28"/>
        </w:rPr>
        <w:t>er i viaggi d’istruzione finanziati da istituzioni pubbliche</w:t>
      </w:r>
      <w:r w:rsidR="004759B6" w:rsidRPr="004759B6">
        <w:rPr>
          <w:rFonts w:ascii="Garamond" w:hAnsi="Garamond" w:cstheme="minorHAnsi"/>
          <w:sz w:val="28"/>
          <w:szCs w:val="28"/>
        </w:rPr>
        <w:t xml:space="preserve">. </w:t>
      </w:r>
    </w:p>
    <w:p w14:paraId="04FDD5D7" w14:textId="77777777" w:rsidR="00014AF5" w:rsidRDefault="00014AF5" w:rsidP="00801D9C">
      <w:pPr>
        <w:spacing w:after="0"/>
        <w:rPr>
          <w:rFonts w:ascii="Garamond" w:hAnsi="Garamond" w:cstheme="minorHAnsi"/>
          <w:sz w:val="28"/>
          <w:szCs w:val="28"/>
        </w:rPr>
      </w:pPr>
      <w:r w:rsidRPr="00AB59D2">
        <w:rPr>
          <w:rFonts w:ascii="Garamond" w:hAnsi="Garamond" w:cstheme="minorHAnsi"/>
          <w:sz w:val="28"/>
          <w:szCs w:val="28"/>
        </w:rPr>
        <w:t>•</w:t>
      </w:r>
      <w:r w:rsidRPr="00AB59D2">
        <w:rPr>
          <w:rFonts w:ascii="Garamond" w:hAnsi="Garamond" w:cstheme="minorHAnsi"/>
          <w:sz w:val="28"/>
          <w:szCs w:val="28"/>
        </w:rPr>
        <w:tab/>
        <w:t>vademecum di natura legislativa e fiscale</w:t>
      </w:r>
    </w:p>
    <w:p w14:paraId="654AE346" w14:textId="3B0CC54A" w:rsidR="00014AF5" w:rsidRDefault="00014AF5" w:rsidP="00AB59D2">
      <w:pPr>
        <w:spacing w:after="0"/>
        <w:jc w:val="center"/>
        <w:rPr>
          <w:rFonts w:ascii="Garamond" w:hAnsi="Garamond" w:cstheme="minorHAnsi"/>
          <w:sz w:val="28"/>
          <w:szCs w:val="28"/>
        </w:rPr>
      </w:pPr>
    </w:p>
    <w:p w14:paraId="73F97428" w14:textId="77777777" w:rsidR="002752B3" w:rsidRDefault="002752B3" w:rsidP="00AB59D2">
      <w:pPr>
        <w:spacing w:after="0"/>
        <w:jc w:val="center"/>
        <w:rPr>
          <w:rFonts w:ascii="Garamond" w:hAnsi="Garamond" w:cstheme="minorHAnsi"/>
          <w:sz w:val="28"/>
          <w:szCs w:val="28"/>
        </w:rPr>
      </w:pPr>
    </w:p>
    <w:p w14:paraId="4355A527" w14:textId="523C0417" w:rsidR="001D16AC" w:rsidRDefault="001D16AC" w:rsidP="00AB59D2">
      <w:pPr>
        <w:spacing w:after="0"/>
        <w:jc w:val="center"/>
        <w:rPr>
          <w:rFonts w:ascii="Garamond" w:hAnsi="Garamond" w:cstheme="minorHAnsi"/>
          <w:b/>
          <w:bCs/>
          <w:sz w:val="28"/>
          <w:szCs w:val="28"/>
        </w:rPr>
      </w:pPr>
      <w:r w:rsidRPr="001D16AC">
        <w:rPr>
          <w:rFonts w:ascii="Garamond" w:hAnsi="Garamond" w:cstheme="minorHAnsi"/>
          <w:b/>
          <w:bCs/>
          <w:sz w:val="28"/>
          <w:szCs w:val="28"/>
        </w:rPr>
        <w:t>TURISMO ORGANIZZATO INCOMING</w:t>
      </w:r>
    </w:p>
    <w:p w14:paraId="6375D8D8" w14:textId="77777777" w:rsidR="002752B3" w:rsidRPr="001D16AC" w:rsidRDefault="002752B3" w:rsidP="00AB59D2">
      <w:pPr>
        <w:spacing w:after="0"/>
        <w:jc w:val="center"/>
        <w:rPr>
          <w:rFonts w:ascii="Garamond" w:hAnsi="Garamond" w:cstheme="minorHAnsi"/>
          <w:b/>
          <w:bCs/>
          <w:sz w:val="28"/>
          <w:szCs w:val="28"/>
        </w:rPr>
      </w:pPr>
    </w:p>
    <w:p w14:paraId="02B0A1C1" w14:textId="43EA1F49" w:rsidR="00621BBE" w:rsidRDefault="001D16AC" w:rsidP="001D16AC">
      <w:pPr>
        <w:spacing w:after="0"/>
        <w:jc w:val="both"/>
        <w:rPr>
          <w:rFonts w:ascii="Garamond" w:hAnsi="Garamond" w:cstheme="minorHAnsi"/>
          <w:sz w:val="28"/>
          <w:szCs w:val="28"/>
        </w:rPr>
      </w:pPr>
      <w:r w:rsidRPr="001D16AC">
        <w:rPr>
          <w:rFonts w:ascii="Garamond" w:hAnsi="Garamond" w:cstheme="minorHAnsi"/>
          <w:sz w:val="28"/>
          <w:szCs w:val="28"/>
        </w:rPr>
        <w:t>Costituzione di un tavolo permanente tra Ministero del Turismo-ENIT-Associazioni di categoria maggiormente rappresentative per programmare attività</w:t>
      </w:r>
      <w:r>
        <w:rPr>
          <w:rFonts w:ascii="Garamond" w:hAnsi="Garamond" w:cstheme="minorHAnsi"/>
          <w:sz w:val="28"/>
          <w:szCs w:val="28"/>
        </w:rPr>
        <w:t xml:space="preserve"> di</w:t>
      </w:r>
      <w:r w:rsidRPr="001D16AC">
        <w:rPr>
          <w:rFonts w:ascii="Garamond" w:hAnsi="Garamond" w:cstheme="minorHAnsi"/>
          <w:sz w:val="28"/>
          <w:szCs w:val="28"/>
        </w:rPr>
        <w:t xml:space="preserve"> promozione</w:t>
      </w:r>
      <w:r>
        <w:rPr>
          <w:rFonts w:ascii="Garamond" w:hAnsi="Garamond" w:cstheme="minorHAnsi"/>
          <w:sz w:val="28"/>
          <w:szCs w:val="28"/>
        </w:rPr>
        <w:t xml:space="preserve"> del</w:t>
      </w:r>
      <w:r w:rsidRPr="001D16AC">
        <w:rPr>
          <w:rFonts w:ascii="Garamond" w:hAnsi="Garamond" w:cstheme="minorHAnsi"/>
          <w:sz w:val="28"/>
          <w:szCs w:val="28"/>
        </w:rPr>
        <w:t xml:space="preserve"> paese Italia (partecipazione a fiere Italia-Mondo in maniera strutturata) e nuove opportunità derivanti da bandi-avvisi afferenti in particolare al PNRR</w:t>
      </w:r>
      <w:r>
        <w:rPr>
          <w:rFonts w:ascii="Garamond" w:hAnsi="Garamond" w:cstheme="minorHAnsi"/>
          <w:sz w:val="28"/>
          <w:szCs w:val="28"/>
        </w:rPr>
        <w:t xml:space="preserve">. </w:t>
      </w:r>
    </w:p>
    <w:p w14:paraId="07BF1DFF" w14:textId="77777777" w:rsidR="002752B3" w:rsidRDefault="002752B3" w:rsidP="001D16AC">
      <w:pPr>
        <w:spacing w:after="0"/>
        <w:jc w:val="both"/>
        <w:rPr>
          <w:rFonts w:ascii="Garamond" w:hAnsi="Garamond" w:cstheme="minorHAnsi"/>
          <w:sz w:val="28"/>
          <w:szCs w:val="28"/>
        </w:rPr>
      </w:pPr>
    </w:p>
    <w:p w14:paraId="3E3081B2" w14:textId="77777777" w:rsidR="001D16AC" w:rsidRPr="001D16AC" w:rsidRDefault="001D16AC" w:rsidP="001D16AC">
      <w:pPr>
        <w:spacing w:after="0"/>
        <w:jc w:val="both"/>
        <w:rPr>
          <w:rFonts w:ascii="Garamond" w:hAnsi="Garamond" w:cstheme="minorHAnsi"/>
          <w:sz w:val="28"/>
          <w:szCs w:val="28"/>
        </w:rPr>
      </w:pPr>
    </w:p>
    <w:p w14:paraId="1310EC44" w14:textId="6774265A" w:rsidR="00446CB1" w:rsidRPr="001D16AC" w:rsidRDefault="00446CB1" w:rsidP="001D16AC">
      <w:pPr>
        <w:spacing w:after="0"/>
        <w:jc w:val="center"/>
        <w:rPr>
          <w:rFonts w:ascii="Garamond" w:hAnsi="Garamond" w:cstheme="minorHAnsi"/>
          <w:b/>
          <w:bCs/>
          <w:sz w:val="28"/>
          <w:szCs w:val="28"/>
        </w:rPr>
      </w:pPr>
      <w:r w:rsidRPr="001D16AC">
        <w:rPr>
          <w:rFonts w:ascii="Garamond" w:hAnsi="Garamond" w:cstheme="minorHAnsi"/>
          <w:b/>
          <w:bCs/>
          <w:sz w:val="28"/>
          <w:szCs w:val="28"/>
        </w:rPr>
        <w:t>M</w:t>
      </w:r>
      <w:r w:rsidR="001D16AC">
        <w:rPr>
          <w:rFonts w:ascii="Garamond" w:hAnsi="Garamond" w:cstheme="minorHAnsi"/>
          <w:b/>
          <w:bCs/>
          <w:sz w:val="28"/>
          <w:szCs w:val="28"/>
        </w:rPr>
        <w:t xml:space="preserve">ANCATA EROGAZIONE DEI FONDI A TUTELA DEI CONSUMATORI </w:t>
      </w:r>
    </w:p>
    <w:p w14:paraId="612935AC" w14:textId="77777777" w:rsidR="00D739BA" w:rsidRPr="00806F5B" w:rsidRDefault="00D739BA" w:rsidP="00D739BA">
      <w:pPr>
        <w:spacing w:after="0"/>
        <w:rPr>
          <w:rFonts w:ascii="Garamond" w:hAnsi="Garamond" w:cstheme="minorHAnsi"/>
          <w:b/>
          <w:bCs/>
          <w:sz w:val="28"/>
          <w:szCs w:val="28"/>
        </w:rPr>
      </w:pPr>
    </w:p>
    <w:p w14:paraId="0B44BA1C" w14:textId="5E1ECB33" w:rsidR="00446CB1" w:rsidRPr="00806F5B" w:rsidRDefault="00446CB1" w:rsidP="00446CB1">
      <w:pPr>
        <w:spacing w:after="0"/>
        <w:jc w:val="both"/>
        <w:rPr>
          <w:rFonts w:ascii="Garamond" w:hAnsi="Garamond" w:cstheme="minorHAnsi"/>
          <w:sz w:val="28"/>
          <w:szCs w:val="28"/>
        </w:rPr>
      </w:pPr>
      <w:r w:rsidRPr="00806F5B">
        <w:rPr>
          <w:rFonts w:ascii="Garamond" w:hAnsi="Garamond" w:cstheme="minorHAnsi"/>
          <w:sz w:val="28"/>
          <w:szCs w:val="28"/>
        </w:rPr>
        <w:t xml:space="preserve">1) </w:t>
      </w:r>
      <w:r w:rsidRPr="00D739BA">
        <w:rPr>
          <w:rFonts w:ascii="Garamond" w:hAnsi="Garamond" w:cstheme="minorHAnsi"/>
          <w:b/>
          <w:bCs/>
          <w:sz w:val="28"/>
          <w:szCs w:val="28"/>
        </w:rPr>
        <w:t>Fondo per l'indennizzo dei consumatori titolari di voucher</w:t>
      </w:r>
      <w:r w:rsidRPr="00806F5B">
        <w:rPr>
          <w:rFonts w:ascii="Garamond" w:hAnsi="Garamond" w:cstheme="minorHAnsi"/>
          <w:sz w:val="28"/>
          <w:szCs w:val="28"/>
        </w:rPr>
        <w:t xml:space="preserve"> emessi ai sensi dell'articolo  88-bis  del  decreto-legge  17  marzo  2020,  n.   18, convertito, con modificazioni, dalla legge 24  aprile  2020,  n. 27;</w:t>
      </w:r>
    </w:p>
    <w:p w14:paraId="66A469A2" w14:textId="77777777" w:rsidR="00446CB1" w:rsidRDefault="00446CB1" w:rsidP="00446CB1">
      <w:pPr>
        <w:spacing w:after="0"/>
        <w:jc w:val="both"/>
        <w:rPr>
          <w:rFonts w:ascii="Garamond" w:hAnsi="Garamond" w:cstheme="minorHAnsi"/>
          <w:sz w:val="28"/>
          <w:szCs w:val="28"/>
        </w:rPr>
      </w:pPr>
      <w:r>
        <w:rPr>
          <w:rFonts w:ascii="Garamond" w:hAnsi="Garamond" w:cstheme="minorHAnsi"/>
          <w:sz w:val="28"/>
          <w:szCs w:val="28"/>
        </w:rPr>
        <w:br/>
      </w:r>
      <w:r w:rsidRPr="00806F5B">
        <w:rPr>
          <w:rFonts w:ascii="Garamond" w:hAnsi="Garamond" w:cstheme="minorHAnsi"/>
          <w:sz w:val="28"/>
          <w:szCs w:val="28"/>
        </w:rPr>
        <w:t xml:space="preserve">2) </w:t>
      </w:r>
      <w:r w:rsidRPr="00D739BA">
        <w:rPr>
          <w:rFonts w:ascii="Garamond" w:hAnsi="Garamond" w:cstheme="minorHAnsi"/>
          <w:b/>
          <w:bCs/>
          <w:sz w:val="28"/>
          <w:szCs w:val="28"/>
        </w:rPr>
        <w:t>Fondo per il rimborso dei voucher emessi da Alitalia</w:t>
      </w:r>
      <w:r w:rsidRPr="00806F5B">
        <w:rPr>
          <w:rFonts w:ascii="Garamond" w:hAnsi="Garamond" w:cstheme="minorHAnsi"/>
          <w:sz w:val="28"/>
          <w:szCs w:val="28"/>
        </w:rPr>
        <w:t xml:space="preserve"> – SAI S.p.A. in A.S. di cui al Decreto Legge 25 maggio 2021, n. 73 (Articolo 11-quater)</w:t>
      </w:r>
    </w:p>
    <w:p w14:paraId="4C756529" w14:textId="2B455B75" w:rsidR="00446CB1" w:rsidRDefault="00446CB1" w:rsidP="00446CB1">
      <w:pPr>
        <w:spacing w:after="0"/>
        <w:jc w:val="both"/>
        <w:rPr>
          <w:rFonts w:ascii="Garamond" w:hAnsi="Garamond" w:cstheme="minorHAnsi"/>
          <w:sz w:val="28"/>
          <w:szCs w:val="28"/>
        </w:rPr>
      </w:pPr>
      <w:r w:rsidRPr="00E42B29">
        <w:rPr>
          <w:rFonts w:ascii="Garamond" w:hAnsi="Garamond" w:cstheme="minorHAnsi"/>
          <w:sz w:val="28"/>
          <w:szCs w:val="28"/>
        </w:rPr>
        <w:t xml:space="preserve">L’istituzione dei due Fondi in oggetto è stata accolta con grande favore dalle </w:t>
      </w:r>
      <w:r>
        <w:rPr>
          <w:rFonts w:ascii="Garamond" w:hAnsi="Garamond" w:cstheme="minorHAnsi"/>
          <w:sz w:val="28"/>
          <w:szCs w:val="28"/>
        </w:rPr>
        <w:t>imprese del turismo organizzato</w:t>
      </w:r>
      <w:r w:rsidRPr="00E42B29">
        <w:rPr>
          <w:rFonts w:ascii="Garamond" w:hAnsi="Garamond" w:cstheme="minorHAnsi"/>
          <w:sz w:val="28"/>
          <w:szCs w:val="28"/>
        </w:rPr>
        <w:t xml:space="preserve"> associate alla nostra </w:t>
      </w:r>
      <w:r>
        <w:rPr>
          <w:rFonts w:ascii="Garamond" w:hAnsi="Garamond" w:cstheme="minorHAnsi"/>
          <w:sz w:val="28"/>
          <w:szCs w:val="28"/>
        </w:rPr>
        <w:t>associazione,</w:t>
      </w:r>
      <w:r w:rsidRPr="00E42B29">
        <w:rPr>
          <w:rFonts w:ascii="Garamond" w:hAnsi="Garamond" w:cstheme="minorHAnsi"/>
          <w:sz w:val="28"/>
          <w:szCs w:val="28"/>
        </w:rPr>
        <w:t xml:space="preserve"> costituendo una misura concreta, </w:t>
      </w:r>
      <w:r w:rsidRPr="00E42B29">
        <w:rPr>
          <w:rFonts w:ascii="Garamond" w:hAnsi="Garamond" w:cstheme="minorHAnsi"/>
          <w:sz w:val="28"/>
          <w:szCs w:val="28"/>
        </w:rPr>
        <w:lastRenderedPageBreak/>
        <w:t>diretta ad elidere o quantomeno ridurre l’impatto economico derivante dalla Pandemia da COVID-19 e dalla conseguente cancellazione di servizi turistici e di viaggio e che ha riguardato sia la Clientela delle Agenzie, sia le Agenzie stesse.</w:t>
      </w:r>
      <w:r>
        <w:rPr>
          <w:rFonts w:ascii="Garamond" w:hAnsi="Garamond" w:cstheme="minorHAnsi"/>
          <w:sz w:val="28"/>
          <w:szCs w:val="28"/>
        </w:rPr>
        <w:t xml:space="preserve"> </w:t>
      </w:r>
      <w:r w:rsidRPr="00E42B29">
        <w:rPr>
          <w:rFonts w:ascii="Garamond" w:hAnsi="Garamond" w:cstheme="minorHAnsi"/>
          <w:sz w:val="28"/>
          <w:szCs w:val="28"/>
        </w:rPr>
        <w:t xml:space="preserve">La circostanza che, </w:t>
      </w:r>
      <w:r w:rsidR="0061466F">
        <w:rPr>
          <w:rFonts w:ascii="Garamond" w:hAnsi="Garamond" w:cstheme="minorHAnsi"/>
          <w:sz w:val="28"/>
          <w:szCs w:val="28"/>
        </w:rPr>
        <w:t xml:space="preserve">nonostante il </w:t>
      </w:r>
      <w:r w:rsidRPr="00E42B29">
        <w:rPr>
          <w:rFonts w:ascii="Garamond" w:hAnsi="Garamond" w:cstheme="minorHAnsi"/>
          <w:sz w:val="28"/>
          <w:szCs w:val="28"/>
        </w:rPr>
        <w:t xml:space="preserve">lungo </w:t>
      </w:r>
      <w:r w:rsidR="0061466F">
        <w:rPr>
          <w:rFonts w:ascii="Garamond" w:hAnsi="Garamond" w:cstheme="minorHAnsi"/>
          <w:sz w:val="28"/>
          <w:szCs w:val="28"/>
        </w:rPr>
        <w:t xml:space="preserve">periodo di </w:t>
      </w:r>
      <w:r w:rsidRPr="00E42B29">
        <w:rPr>
          <w:rFonts w:ascii="Garamond" w:hAnsi="Garamond" w:cstheme="minorHAnsi"/>
          <w:sz w:val="28"/>
          <w:szCs w:val="28"/>
        </w:rPr>
        <w:t xml:space="preserve">tempo </w:t>
      </w:r>
      <w:r w:rsidR="0061466F">
        <w:rPr>
          <w:rFonts w:ascii="Garamond" w:hAnsi="Garamond" w:cstheme="minorHAnsi"/>
          <w:sz w:val="28"/>
          <w:szCs w:val="28"/>
        </w:rPr>
        <w:t xml:space="preserve">trascorso </w:t>
      </w:r>
      <w:r w:rsidRPr="00E42B29">
        <w:rPr>
          <w:rFonts w:ascii="Garamond" w:hAnsi="Garamond" w:cstheme="minorHAnsi"/>
          <w:sz w:val="28"/>
          <w:szCs w:val="28"/>
        </w:rPr>
        <w:t>dalla istituzione dei due Fondi, non si sia provveduto alla liquidazione delle domande di accesso, genera tuttavia evidenti difficoltà e malcontento, sia presso la categoria agenziale, sia verso i consumatori</w:t>
      </w:r>
      <w:r>
        <w:rPr>
          <w:rFonts w:ascii="Garamond" w:hAnsi="Garamond" w:cstheme="minorHAnsi"/>
          <w:sz w:val="28"/>
          <w:szCs w:val="28"/>
        </w:rPr>
        <w:t xml:space="preserve">. </w:t>
      </w:r>
    </w:p>
    <w:p w14:paraId="5C66C9D6" w14:textId="77777777" w:rsidR="002752B3" w:rsidRDefault="002752B3" w:rsidP="00446CB1">
      <w:pPr>
        <w:spacing w:after="0"/>
        <w:jc w:val="both"/>
        <w:rPr>
          <w:rFonts w:ascii="Garamond" w:hAnsi="Garamond" w:cstheme="minorHAnsi"/>
          <w:sz w:val="28"/>
          <w:szCs w:val="28"/>
        </w:rPr>
      </w:pPr>
    </w:p>
    <w:p w14:paraId="38A8BADD" w14:textId="77777777" w:rsidR="001D7419" w:rsidRDefault="001D7419" w:rsidP="00017F27">
      <w:pPr>
        <w:spacing w:after="0"/>
        <w:jc w:val="center"/>
        <w:rPr>
          <w:rFonts w:ascii="Garamond" w:hAnsi="Garamond" w:cstheme="minorHAnsi"/>
          <w:b/>
          <w:bCs/>
          <w:sz w:val="28"/>
          <w:szCs w:val="28"/>
        </w:rPr>
      </w:pPr>
    </w:p>
    <w:p w14:paraId="616125B3" w14:textId="19181AE4" w:rsidR="00A427AF" w:rsidRPr="00017F27" w:rsidRDefault="00017F27" w:rsidP="00017F27">
      <w:pPr>
        <w:spacing w:after="0"/>
        <w:jc w:val="center"/>
        <w:rPr>
          <w:rFonts w:ascii="Garamond" w:hAnsi="Garamond" w:cstheme="minorHAnsi"/>
          <w:b/>
          <w:bCs/>
          <w:sz w:val="28"/>
          <w:szCs w:val="28"/>
        </w:rPr>
      </w:pPr>
      <w:r w:rsidRPr="00017F27">
        <w:rPr>
          <w:rFonts w:ascii="Garamond" w:hAnsi="Garamond" w:cstheme="minorHAnsi"/>
          <w:b/>
          <w:bCs/>
          <w:sz w:val="28"/>
          <w:szCs w:val="28"/>
        </w:rPr>
        <w:t>F</w:t>
      </w:r>
      <w:r w:rsidR="00DF14CF">
        <w:rPr>
          <w:rFonts w:ascii="Garamond" w:hAnsi="Garamond" w:cstheme="minorHAnsi"/>
          <w:b/>
          <w:bCs/>
          <w:sz w:val="28"/>
          <w:szCs w:val="28"/>
        </w:rPr>
        <w:t xml:space="preserve">ONDO GARANZIA PER FINANZIAMENTO RIMBORSO VOUCHER DEL TURISMO ORGANIZZATO </w:t>
      </w:r>
    </w:p>
    <w:p w14:paraId="6499B1E5" w14:textId="77777777" w:rsidR="00017F27" w:rsidRPr="00A427AF" w:rsidRDefault="00017F27" w:rsidP="00A427AF">
      <w:pPr>
        <w:spacing w:after="0"/>
        <w:jc w:val="both"/>
        <w:rPr>
          <w:rFonts w:ascii="Garamond" w:hAnsi="Garamond" w:cstheme="minorHAnsi"/>
          <w:sz w:val="28"/>
          <w:szCs w:val="28"/>
        </w:rPr>
      </w:pPr>
    </w:p>
    <w:p w14:paraId="15118C70" w14:textId="77777777" w:rsidR="00267760" w:rsidRDefault="00A427AF" w:rsidP="00A427AF">
      <w:pPr>
        <w:spacing w:after="0"/>
        <w:jc w:val="both"/>
        <w:rPr>
          <w:rFonts w:ascii="Garamond" w:hAnsi="Garamond" w:cstheme="minorHAnsi"/>
          <w:sz w:val="28"/>
          <w:szCs w:val="28"/>
        </w:rPr>
      </w:pPr>
      <w:r w:rsidRPr="00A427AF">
        <w:rPr>
          <w:rFonts w:ascii="Garamond" w:hAnsi="Garamond" w:cstheme="minorHAnsi"/>
          <w:sz w:val="28"/>
          <w:szCs w:val="28"/>
        </w:rPr>
        <w:t>Resta aperto, infine, il tema del rimborso dei voucher, che sino ad oggi è stato prorogato fino a 30 mesi dalla sua emissione, ma che presto (settembre</w:t>
      </w:r>
      <w:r w:rsidR="00267760">
        <w:rPr>
          <w:rFonts w:ascii="Garamond" w:hAnsi="Garamond" w:cstheme="minorHAnsi"/>
          <w:sz w:val="28"/>
          <w:szCs w:val="28"/>
        </w:rPr>
        <w:t>-ottobre</w:t>
      </w:r>
      <w:r w:rsidRPr="00A427AF">
        <w:rPr>
          <w:rFonts w:ascii="Garamond" w:hAnsi="Garamond" w:cstheme="minorHAnsi"/>
          <w:sz w:val="28"/>
          <w:szCs w:val="28"/>
        </w:rPr>
        <w:t xml:space="preserve"> 2022) darà luogo alla restituzione degli importi ai consumatori, gravando il settore di una insopportabile tensione finanziaria con conseguenze imprevedibili. </w:t>
      </w:r>
    </w:p>
    <w:p w14:paraId="347C2C6B" w14:textId="77777777" w:rsidR="000D5D42" w:rsidRDefault="00A427AF" w:rsidP="00A427AF">
      <w:pPr>
        <w:spacing w:after="0"/>
        <w:jc w:val="both"/>
        <w:rPr>
          <w:rFonts w:ascii="Garamond" w:hAnsi="Garamond" w:cstheme="minorHAnsi"/>
          <w:sz w:val="28"/>
          <w:szCs w:val="28"/>
        </w:rPr>
      </w:pPr>
      <w:r w:rsidRPr="00A427AF">
        <w:rPr>
          <w:rFonts w:ascii="Garamond" w:hAnsi="Garamond" w:cstheme="minorHAnsi"/>
          <w:sz w:val="28"/>
          <w:szCs w:val="28"/>
        </w:rPr>
        <w:t xml:space="preserve">Più volte le associazioni avevano richiesto l’istituzione di un sistema di finanziamento a tasso agevolato, così come fatto da alcuni Paesi europei, per consentire ai consumatori di rientrare in possesso delle somme versate e alle imprese di avere un lasso di tempo più agevole per ricostituire la cassa e restituire il finanziamento statale. </w:t>
      </w:r>
    </w:p>
    <w:p w14:paraId="27B33CEC" w14:textId="4AF1ACBA" w:rsidR="00A427AF" w:rsidRPr="00A427AF" w:rsidRDefault="00267760" w:rsidP="00A427AF">
      <w:pPr>
        <w:spacing w:after="0"/>
        <w:jc w:val="both"/>
        <w:rPr>
          <w:rFonts w:ascii="Garamond" w:hAnsi="Garamond" w:cstheme="minorHAnsi"/>
          <w:sz w:val="28"/>
          <w:szCs w:val="28"/>
        </w:rPr>
      </w:pPr>
      <w:r>
        <w:rPr>
          <w:rFonts w:ascii="Garamond" w:hAnsi="Garamond" w:cstheme="minorHAnsi"/>
          <w:sz w:val="28"/>
          <w:szCs w:val="28"/>
        </w:rPr>
        <w:t xml:space="preserve">Nell’autunno </w:t>
      </w:r>
      <w:r w:rsidR="00A427AF" w:rsidRPr="00A427AF">
        <w:rPr>
          <w:rFonts w:ascii="Garamond" w:hAnsi="Garamond" w:cstheme="minorHAnsi"/>
          <w:sz w:val="28"/>
          <w:szCs w:val="28"/>
        </w:rPr>
        <w:t xml:space="preserve">2022 </w:t>
      </w:r>
      <w:r>
        <w:rPr>
          <w:rFonts w:ascii="Garamond" w:hAnsi="Garamond" w:cstheme="minorHAnsi"/>
          <w:sz w:val="28"/>
          <w:szCs w:val="28"/>
        </w:rPr>
        <w:t>s</w:t>
      </w:r>
      <w:r w:rsidR="00A427AF" w:rsidRPr="00A427AF">
        <w:rPr>
          <w:rFonts w:ascii="Garamond" w:hAnsi="Garamond" w:cstheme="minorHAnsi"/>
          <w:sz w:val="28"/>
          <w:szCs w:val="28"/>
        </w:rPr>
        <w:t xml:space="preserve">i stima un valore residuo dei voucher ancora da rimborsare pari a circa 80/100 milioni su 250 emessi a marzo 2020 dal comparto. </w:t>
      </w:r>
    </w:p>
    <w:p w14:paraId="5DFB6CEA" w14:textId="639473BE" w:rsidR="00A427AF" w:rsidRDefault="00A427AF" w:rsidP="00A427AF">
      <w:pPr>
        <w:spacing w:after="0"/>
        <w:jc w:val="both"/>
        <w:rPr>
          <w:rFonts w:ascii="Garamond" w:hAnsi="Garamond" w:cstheme="minorHAnsi"/>
          <w:sz w:val="28"/>
          <w:szCs w:val="28"/>
        </w:rPr>
      </w:pPr>
      <w:r w:rsidRPr="00A427AF">
        <w:rPr>
          <w:rFonts w:ascii="Garamond" w:hAnsi="Garamond" w:cstheme="minorHAnsi"/>
          <w:sz w:val="28"/>
          <w:szCs w:val="28"/>
        </w:rPr>
        <w:t xml:space="preserve">Si richiede quindi </w:t>
      </w:r>
      <w:r w:rsidRPr="000D5D42">
        <w:rPr>
          <w:rFonts w:ascii="Garamond" w:hAnsi="Garamond" w:cstheme="minorHAnsi"/>
          <w:b/>
          <w:bCs/>
          <w:sz w:val="28"/>
          <w:szCs w:val="28"/>
        </w:rPr>
        <w:t>l’istituzione di un fondo per finanziare prestiti – senza esame del merito creditizio - a tasso agevolato a 24 mesi</w:t>
      </w:r>
      <w:r w:rsidRPr="00A427AF">
        <w:rPr>
          <w:rFonts w:ascii="Garamond" w:hAnsi="Garamond" w:cstheme="minorHAnsi"/>
          <w:sz w:val="28"/>
          <w:szCs w:val="28"/>
        </w:rPr>
        <w:t xml:space="preserve"> per consentire alle imprese di rimborsare i voucher che scadranno senza essere riutilizzati.  Riteniamo che non si possa certamente chiedere ai consumatori di attendere ancora il rimborso, </w:t>
      </w:r>
      <w:r w:rsidR="008B6ADB">
        <w:rPr>
          <w:rFonts w:ascii="Garamond" w:hAnsi="Garamond" w:cstheme="minorHAnsi"/>
          <w:sz w:val="28"/>
          <w:szCs w:val="28"/>
        </w:rPr>
        <w:t xml:space="preserve">così come </w:t>
      </w:r>
      <w:r w:rsidRPr="00A427AF">
        <w:rPr>
          <w:rFonts w:ascii="Garamond" w:hAnsi="Garamond" w:cstheme="minorHAnsi"/>
          <w:sz w:val="28"/>
          <w:szCs w:val="28"/>
        </w:rPr>
        <w:t>non si può nemmeno chiedere alle aziende</w:t>
      </w:r>
      <w:r w:rsidR="008B6ADB">
        <w:rPr>
          <w:rFonts w:ascii="Garamond" w:hAnsi="Garamond" w:cstheme="minorHAnsi"/>
          <w:sz w:val="28"/>
          <w:szCs w:val="28"/>
        </w:rPr>
        <w:t>,</w:t>
      </w:r>
      <w:r w:rsidRPr="00A427AF">
        <w:rPr>
          <w:rFonts w:ascii="Garamond" w:hAnsi="Garamond" w:cstheme="minorHAnsi"/>
          <w:sz w:val="28"/>
          <w:szCs w:val="28"/>
        </w:rPr>
        <w:t xml:space="preserve"> che sono state chiuse per due anni</w:t>
      </w:r>
      <w:r w:rsidR="008B6ADB">
        <w:rPr>
          <w:rFonts w:ascii="Garamond" w:hAnsi="Garamond" w:cstheme="minorHAnsi"/>
          <w:sz w:val="28"/>
          <w:szCs w:val="28"/>
        </w:rPr>
        <w:t>,</w:t>
      </w:r>
      <w:r w:rsidRPr="00A427AF">
        <w:rPr>
          <w:rFonts w:ascii="Garamond" w:hAnsi="Garamond" w:cstheme="minorHAnsi"/>
          <w:sz w:val="28"/>
          <w:szCs w:val="28"/>
        </w:rPr>
        <w:t xml:space="preserve"> di prosciugare una cassa che non hanno più.</w:t>
      </w:r>
    </w:p>
    <w:p w14:paraId="0AA8FEBA" w14:textId="77777777" w:rsidR="002752B3" w:rsidRDefault="002752B3" w:rsidP="00A427AF">
      <w:pPr>
        <w:spacing w:after="0"/>
        <w:jc w:val="both"/>
        <w:rPr>
          <w:rFonts w:ascii="Garamond" w:hAnsi="Garamond" w:cstheme="minorHAnsi"/>
          <w:sz w:val="28"/>
          <w:szCs w:val="28"/>
        </w:rPr>
      </w:pPr>
    </w:p>
    <w:p w14:paraId="07D31968" w14:textId="488255B7" w:rsidR="00F24457" w:rsidRDefault="00F24457" w:rsidP="00A427AF">
      <w:pPr>
        <w:spacing w:after="0"/>
        <w:jc w:val="both"/>
        <w:rPr>
          <w:rFonts w:ascii="Garamond" w:hAnsi="Garamond" w:cstheme="minorHAnsi"/>
          <w:sz w:val="28"/>
          <w:szCs w:val="28"/>
        </w:rPr>
      </w:pPr>
    </w:p>
    <w:p w14:paraId="10975728" w14:textId="62A686BB" w:rsidR="00F24457" w:rsidRDefault="00DF14CF" w:rsidP="00F24457">
      <w:pPr>
        <w:spacing w:after="0"/>
        <w:jc w:val="center"/>
        <w:rPr>
          <w:rFonts w:ascii="Garamond" w:hAnsi="Garamond" w:cstheme="minorHAnsi"/>
          <w:b/>
          <w:bCs/>
          <w:sz w:val="28"/>
          <w:szCs w:val="28"/>
        </w:rPr>
      </w:pPr>
      <w:r>
        <w:rPr>
          <w:rFonts w:ascii="Garamond" w:hAnsi="Garamond" w:cstheme="minorHAnsi"/>
          <w:b/>
          <w:bCs/>
          <w:sz w:val="28"/>
          <w:szCs w:val="28"/>
        </w:rPr>
        <w:t>FONDO STRUTTURALE PER IL TURISMO</w:t>
      </w:r>
    </w:p>
    <w:p w14:paraId="298B8EC0" w14:textId="77777777" w:rsidR="002752B3" w:rsidRPr="00F24457" w:rsidRDefault="002752B3" w:rsidP="00F24457">
      <w:pPr>
        <w:spacing w:after="0"/>
        <w:jc w:val="center"/>
        <w:rPr>
          <w:rFonts w:ascii="Garamond" w:hAnsi="Garamond" w:cstheme="minorHAnsi"/>
          <w:b/>
          <w:bCs/>
          <w:sz w:val="28"/>
          <w:szCs w:val="28"/>
        </w:rPr>
      </w:pPr>
    </w:p>
    <w:p w14:paraId="4B1F2A64" w14:textId="11743425" w:rsidR="00F24457" w:rsidRPr="00AE6D82" w:rsidRDefault="00F24457" w:rsidP="00A427AF">
      <w:pPr>
        <w:spacing w:after="0"/>
        <w:jc w:val="both"/>
        <w:rPr>
          <w:rFonts w:ascii="Garamond" w:hAnsi="Garamond" w:cstheme="minorHAnsi"/>
          <w:sz w:val="28"/>
          <w:szCs w:val="28"/>
        </w:rPr>
      </w:pPr>
      <w:r>
        <w:rPr>
          <w:rFonts w:ascii="Garamond" w:hAnsi="Garamond" w:cstheme="minorHAnsi"/>
          <w:sz w:val="28"/>
          <w:szCs w:val="28"/>
        </w:rPr>
        <w:t>Come previsto per altri settori economici è necessario pensare e</w:t>
      </w:r>
      <w:r w:rsidR="000D5D42">
        <w:rPr>
          <w:rFonts w:ascii="Garamond" w:hAnsi="Garamond" w:cstheme="minorHAnsi"/>
          <w:sz w:val="28"/>
          <w:szCs w:val="28"/>
        </w:rPr>
        <w:t>d</w:t>
      </w:r>
      <w:r>
        <w:rPr>
          <w:rFonts w:ascii="Garamond" w:hAnsi="Garamond" w:cstheme="minorHAnsi"/>
          <w:sz w:val="28"/>
          <w:szCs w:val="28"/>
        </w:rPr>
        <w:t xml:space="preserve"> istituire un </w:t>
      </w:r>
      <w:r w:rsidRPr="000D5D42">
        <w:rPr>
          <w:rFonts w:ascii="Garamond" w:hAnsi="Garamond" w:cstheme="minorHAnsi"/>
          <w:b/>
          <w:bCs/>
          <w:sz w:val="28"/>
          <w:szCs w:val="28"/>
        </w:rPr>
        <w:t xml:space="preserve">Fondo permanente per il Turismo </w:t>
      </w:r>
      <w:r>
        <w:rPr>
          <w:rFonts w:ascii="Garamond" w:hAnsi="Garamond" w:cstheme="minorHAnsi"/>
          <w:sz w:val="28"/>
          <w:szCs w:val="28"/>
        </w:rPr>
        <w:t>per r</w:t>
      </w:r>
      <w:r w:rsidRPr="00F24457">
        <w:rPr>
          <w:rFonts w:ascii="Garamond" w:hAnsi="Garamond" w:cstheme="minorHAnsi"/>
          <w:sz w:val="28"/>
          <w:szCs w:val="28"/>
        </w:rPr>
        <w:t>afforzare la resilienza delle imprese del comparto rispetto a nuove possibili crisi sistemiche, anche prevedendo la messa a punto di una disciplina volta a garantire la rapida convertibilità delle risorse stanziate per lo sviluppo del turismo in risorse per il sostegno alle imprese del settore in difficoltà</w:t>
      </w:r>
      <w:r>
        <w:rPr>
          <w:rFonts w:ascii="Garamond" w:hAnsi="Garamond" w:cstheme="minorHAnsi"/>
          <w:sz w:val="28"/>
          <w:szCs w:val="28"/>
        </w:rPr>
        <w:t xml:space="preserve">. </w:t>
      </w:r>
    </w:p>
    <w:sectPr w:rsidR="00F24457" w:rsidRPr="00AE6D82" w:rsidSect="00B854B3">
      <w:headerReference w:type="default" r:id="rId8"/>
      <w:footerReference w:type="default" r:id="rId9"/>
      <w:pgSz w:w="11906" w:h="16838"/>
      <w:pgMar w:top="1276"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E914" w14:textId="77777777" w:rsidR="00DB5272" w:rsidRDefault="00DB5272" w:rsidP="000C0FB2">
      <w:pPr>
        <w:spacing w:after="0" w:line="240" w:lineRule="auto"/>
      </w:pPr>
      <w:r>
        <w:separator/>
      </w:r>
    </w:p>
  </w:endnote>
  <w:endnote w:type="continuationSeparator" w:id="0">
    <w:p w14:paraId="46FA0F4E" w14:textId="77777777" w:rsidR="00DB5272" w:rsidRDefault="00DB5272" w:rsidP="000C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230241"/>
      <w:docPartObj>
        <w:docPartGallery w:val="Page Numbers (Bottom of Page)"/>
        <w:docPartUnique/>
      </w:docPartObj>
    </w:sdtPr>
    <w:sdtContent>
      <w:p w14:paraId="2E323019" w14:textId="6E1FCB53" w:rsidR="002C4C71" w:rsidRDefault="002C4C71">
        <w:pPr>
          <w:pStyle w:val="Pidipagina"/>
          <w:jc w:val="center"/>
        </w:pPr>
        <w:r>
          <w:fldChar w:fldCharType="begin"/>
        </w:r>
        <w:r>
          <w:instrText>PAGE   \* MERGEFORMAT</w:instrText>
        </w:r>
        <w:r>
          <w:fldChar w:fldCharType="separate"/>
        </w:r>
        <w:r>
          <w:t>2</w:t>
        </w:r>
        <w:r>
          <w:fldChar w:fldCharType="end"/>
        </w:r>
      </w:p>
    </w:sdtContent>
  </w:sdt>
  <w:p w14:paraId="609943A9" w14:textId="77777777" w:rsidR="000C0FB2" w:rsidRDefault="000C0F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C0DF" w14:textId="77777777" w:rsidR="00DB5272" w:rsidRDefault="00DB5272" w:rsidP="000C0FB2">
      <w:pPr>
        <w:spacing w:after="0" w:line="240" w:lineRule="auto"/>
      </w:pPr>
      <w:r>
        <w:separator/>
      </w:r>
    </w:p>
  </w:footnote>
  <w:footnote w:type="continuationSeparator" w:id="0">
    <w:p w14:paraId="20955F38" w14:textId="77777777" w:rsidR="00DB5272" w:rsidRDefault="00DB5272" w:rsidP="000C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785623"/>
      <w:docPartObj>
        <w:docPartGallery w:val="Watermarks"/>
        <w:docPartUnique/>
      </w:docPartObj>
    </w:sdtPr>
    <w:sdtContent>
      <w:p w14:paraId="3E4006AC" w14:textId="5090157D" w:rsidR="000C0FB2" w:rsidRDefault="00DB5272">
        <w:pPr>
          <w:pStyle w:val="Intestazione"/>
        </w:pPr>
        <w:r>
          <w:pict w14:anchorId="79DB9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A65"/>
    <w:multiLevelType w:val="hybridMultilevel"/>
    <w:tmpl w:val="ABA45C28"/>
    <w:lvl w:ilvl="0" w:tplc="F19C9550">
      <w:numFmt w:val="bullet"/>
      <w:lvlText w:val=""/>
      <w:lvlJc w:val="left"/>
      <w:pPr>
        <w:ind w:left="720" w:hanging="360"/>
      </w:pPr>
      <w:rPr>
        <w:rFonts w:ascii="Symbol" w:eastAsiaTheme="minorEastAsi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500E2C"/>
    <w:multiLevelType w:val="multilevel"/>
    <w:tmpl w:val="B1F0C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A5F99"/>
    <w:multiLevelType w:val="hybridMultilevel"/>
    <w:tmpl w:val="536CB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5391681">
    <w:abstractNumId w:val="1"/>
  </w:num>
  <w:num w:numId="2" w16cid:durableId="702097159">
    <w:abstractNumId w:val="2"/>
  </w:num>
  <w:num w:numId="3" w16cid:durableId="162130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9"/>
    <w:rsid w:val="00001952"/>
    <w:rsid w:val="00014AF5"/>
    <w:rsid w:val="00015071"/>
    <w:rsid w:val="00017F27"/>
    <w:rsid w:val="000256AE"/>
    <w:rsid w:val="00032FD3"/>
    <w:rsid w:val="00033EE1"/>
    <w:rsid w:val="00035210"/>
    <w:rsid w:val="0006153A"/>
    <w:rsid w:val="00062DCC"/>
    <w:rsid w:val="000C0FB2"/>
    <w:rsid w:val="000D5D42"/>
    <w:rsid w:val="000E693A"/>
    <w:rsid w:val="001014C1"/>
    <w:rsid w:val="0011760E"/>
    <w:rsid w:val="001215CF"/>
    <w:rsid w:val="001579C7"/>
    <w:rsid w:val="001612B7"/>
    <w:rsid w:val="00162D08"/>
    <w:rsid w:val="0017186B"/>
    <w:rsid w:val="001A67F3"/>
    <w:rsid w:val="001D16AC"/>
    <w:rsid w:val="001D5D7B"/>
    <w:rsid w:val="001D7419"/>
    <w:rsid w:val="001D7DDF"/>
    <w:rsid w:val="001E5E42"/>
    <w:rsid w:val="00217FB0"/>
    <w:rsid w:val="00235C53"/>
    <w:rsid w:val="0023666C"/>
    <w:rsid w:val="00247B36"/>
    <w:rsid w:val="00267760"/>
    <w:rsid w:val="00272BD9"/>
    <w:rsid w:val="002752B3"/>
    <w:rsid w:val="00296C5E"/>
    <w:rsid w:val="002A35A9"/>
    <w:rsid w:val="002B12A6"/>
    <w:rsid w:val="002B2B32"/>
    <w:rsid w:val="002B35AC"/>
    <w:rsid w:val="002C35C7"/>
    <w:rsid w:val="002C4C71"/>
    <w:rsid w:val="002D5EB3"/>
    <w:rsid w:val="00301F46"/>
    <w:rsid w:val="003109EC"/>
    <w:rsid w:val="003326D0"/>
    <w:rsid w:val="003535C6"/>
    <w:rsid w:val="00377301"/>
    <w:rsid w:val="00390C9A"/>
    <w:rsid w:val="003959B8"/>
    <w:rsid w:val="00396F69"/>
    <w:rsid w:val="003A46F9"/>
    <w:rsid w:val="003B13A1"/>
    <w:rsid w:val="003B7040"/>
    <w:rsid w:val="003D3B67"/>
    <w:rsid w:val="003D7CF3"/>
    <w:rsid w:val="003F4707"/>
    <w:rsid w:val="004173DB"/>
    <w:rsid w:val="00440331"/>
    <w:rsid w:val="00446CB1"/>
    <w:rsid w:val="00456BD0"/>
    <w:rsid w:val="00467491"/>
    <w:rsid w:val="0047344F"/>
    <w:rsid w:val="00473A39"/>
    <w:rsid w:val="004759B6"/>
    <w:rsid w:val="00485223"/>
    <w:rsid w:val="004C177C"/>
    <w:rsid w:val="004C6D2C"/>
    <w:rsid w:val="004F0666"/>
    <w:rsid w:val="004F1A92"/>
    <w:rsid w:val="00505FDF"/>
    <w:rsid w:val="005242A3"/>
    <w:rsid w:val="00540826"/>
    <w:rsid w:val="00552ECC"/>
    <w:rsid w:val="00557722"/>
    <w:rsid w:val="00567EE6"/>
    <w:rsid w:val="005705FB"/>
    <w:rsid w:val="00586301"/>
    <w:rsid w:val="005974B2"/>
    <w:rsid w:val="005B673C"/>
    <w:rsid w:val="005D276F"/>
    <w:rsid w:val="005E7B66"/>
    <w:rsid w:val="0060753D"/>
    <w:rsid w:val="0061466F"/>
    <w:rsid w:val="00621BBE"/>
    <w:rsid w:val="00632408"/>
    <w:rsid w:val="006618E8"/>
    <w:rsid w:val="00667EC8"/>
    <w:rsid w:val="00674163"/>
    <w:rsid w:val="00691536"/>
    <w:rsid w:val="006932A0"/>
    <w:rsid w:val="006A2963"/>
    <w:rsid w:val="006B0C90"/>
    <w:rsid w:val="006C0605"/>
    <w:rsid w:val="006C0FB1"/>
    <w:rsid w:val="006E41C9"/>
    <w:rsid w:val="006E599B"/>
    <w:rsid w:val="006F0528"/>
    <w:rsid w:val="006F1EC1"/>
    <w:rsid w:val="006F588D"/>
    <w:rsid w:val="00702761"/>
    <w:rsid w:val="00703742"/>
    <w:rsid w:val="0072298B"/>
    <w:rsid w:val="0073407F"/>
    <w:rsid w:val="0073699F"/>
    <w:rsid w:val="00740AF0"/>
    <w:rsid w:val="00760EDA"/>
    <w:rsid w:val="007741B0"/>
    <w:rsid w:val="007760D9"/>
    <w:rsid w:val="007F5ECE"/>
    <w:rsid w:val="00801D9C"/>
    <w:rsid w:val="00806F5B"/>
    <w:rsid w:val="00812641"/>
    <w:rsid w:val="00824B42"/>
    <w:rsid w:val="00841D0F"/>
    <w:rsid w:val="00860B0B"/>
    <w:rsid w:val="0086161F"/>
    <w:rsid w:val="008700B9"/>
    <w:rsid w:val="008759C7"/>
    <w:rsid w:val="008841EF"/>
    <w:rsid w:val="008B46C7"/>
    <w:rsid w:val="008B5CB6"/>
    <w:rsid w:val="008B6ADB"/>
    <w:rsid w:val="008C30E2"/>
    <w:rsid w:val="008C43D0"/>
    <w:rsid w:val="008C5421"/>
    <w:rsid w:val="008E59C2"/>
    <w:rsid w:val="008F1D00"/>
    <w:rsid w:val="008F65B9"/>
    <w:rsid w:val="00902D7B"/>
    <w:rsid w:val="00945EAB"/>
    <w:rsid w:val="009505B6"/>
    <w:rsid w:val="00956662"/>
    <w:rsid w:val="0098693C"/>
    <w:rsid w:val="009944FD"/>
    <w:rsid w:val="00994FEC"/>
    <w:rsid w:val="00997800"/>
    <w:rsid w:val="009A036B"/>
    <w:rsid w:val="009A3D7C"/>
    <w:rsid w:val="009D4AB4"/>
    <w:rsid w:val="009F4BAF"/>
    <w:rsid w:val="009F56D0"/>
    <w:rsid w:val="00A06729"/>
    <w:rsid w:val="00A40D52"/>
    <w:rsid w:val="00A427AF"/>
    <w:rsid w:val="00A6500F"/>
    <w:rsid w:val="00A85E21"/>
    <w:rsid w:val="00A97578"/>
    <w:rsid w:val="00A97B9B"/>
    <w:rsid w:val="00AA3352"/>
    <w:rsid w:val="00AB59D2"/>
    <w:rsid w:val="00AE6D82"/>
    <w:rsid w:val="00AF306D"/>
    <w:rsid w:val="00B01D8C"/>
    <w:rsid w:val="00B16118"/>
    <w:rsid w:val="00B21A92"/>
    <w:rsid w:val="00B63863"/>
    <w:rsid w:val="00B81CED"/>
    <w:rsid w:val="00B854B3"/>
    <w:rsid w:val="00B90292"/>
    <w:rsid w:val="00B94CD0"/>
    <w:rsid w:val="00BA214A"/>
    <w:rsid w:val="00BD12A3"/>
    <w:rsid w:val="00BD69A8"/>
    <w:rsid w:val="00BD6FA4"/>
    <w:rsid w:val="00BE3DA2"/>
    <w:rsid w:val="00C006E2"/>
    <w:rsid w:val="00C00E55"/>
    <w:rsid w:val="00C3467F"/>
    <w:rsid w:val="00C55C2E"/>
    <w:rsid w:val="00C91DBE"/>
    <w:rsid w:val="00C926F3"/>
    <w:rsid w:val="00CA0873"/>
    <w:rsid w:val="00CA6B54"/>
    <w:rsid w:val="00CD1B2E"/>
    <w:rsid w:val="00CE4E3F"/>
    <w:rsid w:val="00CE7428"/>
    <w:rsid w:val="00CF7A75"/>
    <w:rsid w:val="00D15D16"/>
    <w:rsid w:val="00D50907"/>
    <w:rsid w:val="00D60D05"/>
    <w:rsid w:val="00D70DF5"/>
    <w:rsid w:val="00D733A5"/>
    <w:rsid w:val="00D739BA"/>
    <w:rsid w:val="00D84EFA"/>
    <w:rsid w:val="00D9284E"/>
    <w:rsid w:val="00D93688"/>
    <w:rsid w:val="00DA0C9C"/>
    <w:rsid w:val="00DA3370"/>
    <w:rsid w:val="00DB5272"/>
    <w:rsid w:val="00DB70F4"/>
    <w:rsid w:val="00DC6F84"/>
    <w:rsid w:val="00DF14CF"/>
    <w:rsid w:val="00E01436"/>
    <w:rsid w:val="00E073E0"/>
    <w:rsid w:val="00E23151"/>
    <w:rsid w:val="00E24147"/>
    <w:rsid w:val="00E378EE"/>
    <w:rsid w:val="00E42B29"/>
    <w:rsid w:val="00E67AB4"/>
    <w:rsid w:val="00E87377"/>
    <w:rsid w:val="00E91BE8"/>
    <w:rsid w:val="00E94A3A"/>
    <w:rsid w:val="00ED13D0"/>
    <w:rsid w:val="00EE0EE2"/>
    <w:rsid w:val="00EE0FF6"/>
    <w:rsid w:val="00EE43E0"/>
    <w:rsid w:val="00EF5904"/>
    <w:rsid w:val="00F040E8"/>
    <w:rsid w:val="00F17D8E"/>
    <w:rsid w:val="00F24457"/>
    <w:rsid w:val="00F252E6"/>
    <w:rsid w:val="00F46115"/>
    <w:rsid w:val="00F97C09"/>
    <w:rsid w:val="00FB2AA8"/>
    <w:rsid w:val="00FB40DA"/>
    <w:rsid w:val="00FD319B"/>
    <w:rsid w:val="00FE76E9"/>
    <w:rsid w:val="00FE7AC9"/>
    <w:rsid w:val="00FF60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546DF"/>
  <w15:docId w15:val="{32643C83-FAD7-490B-AE30-B6CC5AB5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8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7AB4"/>
    <w:rPr>
      <w:color w:val="0000FF" w:themeColor="hyperlink"/>
      <w:u w:val="single"/>
    </w:rPr>
  </w:style>
  <w:style w:type="paragraph" w:styleId="NormaleWeb">
    <w:name w:val="Normal (Web)"/>
    <w:basedOn w:val="Normale"/>
    <w:uiPriority w:val="99"/>
    <w:unhideWhenUsed/>
    <w:rsid w:val="00E67AB4"/>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67AB4"/>
    <w:rPr>
      <w:b/>
      <w:bCs/>
    </w:rPr>
  </w:style>
  <w:style w:type="paragraph" w:styleId="Intestazione">
    <w:name w:val="header"/>
    <w:basedOn w:val="Normale"/>
    <w:link w:val="IntestazioneCarattere"/>
    <w:uiPriority w:val="99"/>
    <w:unhideWhenUsed/>
    <w:rsid w:val="000C0F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FB2"/>
  </w:style>
  <w:style w:type="paragraph" w:styleId="Pidipagina">
    <w:name w:val="footer"/>
    <w:basedOn w:val="Normale"/>
    <w:link w:val="PidipaginaCarattere"/>
    <w:uiPriority w:val="99"/>
    <w:unhideWhenUsed/>
    <w:rsid w:val="000C0F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FB2"/>
  </w:style>
  <w:style w:type="paragraph" w:styleId="Paragrafoelenco">
    <w:name w:val="List Paragraph"/>
    <w:basedOn w:val="Normale"/>
    <w:uiPriority w:val="34"/>
    <w:qFormat/>
    <w:rsid w:val="00E91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997">
      <w:bodyDiv w:val="1"/>
      <w:marLeft w:val="0"/>
      <w:marRight w:val="0"/>
      <w:marTop w:val="0"/>
      <w:marBottom w:val="0"/>
      <w:divBdr>
        <w:top w:val="none" w:sz="0" w:space="0" w:color="auto"/>
        <w:left w:val="none" w:sz="0" w:space="0" w:color="auto"/>
        <w:bottom w:val="none" w:sz="0" w:space="0" w:color="auto"/>
        <w:right w:val="none" w:sz="0" w:space="0" w:color="auto"/>
      </w:divBdr>
      <w:divsChild>
        <w:div w:id="58674379">
          <w:marLeft w:val="0"/>
          <w:marRight w:val="0"/>
          <w:marTop w:val="0"/>
          <w:marBottom w:val="185"/>
          <w:divBdr>
            <w:top w:val="none" w:sz="0" w:space="0" w:color="auto"/>
            <w:left w:val="none" w:sz="0" w:space="0" w:color="auto"/>
            <w:bottom w:val="none" w:sz="0" w:space="0" w:color="auto"/>
            <w:right w:val="none" w:sz="0" w:space="0" w:color="auto"/>
          </w:divBdr>
          <w:divsChild>
            <w:div w:id="2210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0593">
      <w:bodyDiv w:val="1"/>
      <w:marLeft w:val="0"/>
      <w:marRight w:val="0"/>
      <w:marTop w:val="0"/>
      <w:marBottom w:val="0"/>
      <w:divBdr>
        <w:top w:val="none" w:sz="0" w:space="0" w:color="auto"/>
        <w:left w:val="none" w:sz="0" w:space="0" w:color="auto"/>
        <w:bottom w:val="none" w:sz="0" w:space="0" w:color="auto"/>
        <w:right w:val="none" w:sz="0" w:space="0" w:color="auto"/>
      </w:divBdr>
    </w:div>
    <w:div w:id="266737289">
      <w:bodyDiv w:val="1"/>
      <w:marLeft w:val="0"/>
      <w:marRight w:val="0"/>
      <w:marTop w:val="0"/>
      <w:marBottom w:val="0"/>
      <w:divBdr>
        <w:top w:val="none" w:sz="0" w:space="0" w:color="auto"/>
        <w:left w:val="none" w:sz="0" w:space="0" w:color="auto"/>
        <w:bottom w:val="none" w:sz="0" w:space="0" w:color="auto"/>
        <w:right w:val="none" w:sz="0" w:space="0" w:color="auto"/>
      </w:divBdr>
    </w:div>
    <w:div w:id="385567960">
      <w:bodyDiv w:val="1"/>
      <w:marLeft w:val="0"/>
      <w:marRight w:val="0"/>
      <w:marTop w:val="0"/>
      <w:marBottom w:val="0"/>
      <w:divBdr>
        <w:top w:val="none" w:sz="0" w:space="0" w:color="auto"/>
        <w:left w:val="none" w:sz="0" w:space="0" w:color="auto"/>
        <w:bottom w:val="none" w:sz="0" w:space="0" w:color="auto"/>
        <w:right w:val="none" w:sz="0" w:space="0" w:color="auto"/>
      </w:divBdr>
    </w:div>
    <w:div w:id="669648896">
      <w:bodyDiv w:val="1"/>
      <w:marLeft w:val="0"/>
      <w:marRight w:val="0"/>
      <w:marTop w:val="0"/>
      <w:marBottom w:val="0"/>
      <w:divBdr>
        <w:top w:val="none" w:sz="0" w:space="0" w:color="auto"/>
        <w:left w:val="none" w:sz="0" w:space="0" w:color="auto"/>
        <w:bottom w:val="none" w:sz="0" w:space="0" w:color="auto"/>
        <w:right w:val="none" w:sz="0" w:space="0" w:color="auto"/>
      </w:divBdr>
    </w:div>
    <w:div w:id="847596569">
      <w:bodyDiv w:val="1"/>
      <w:marLeft w:val="0"/>
      <w:marRight w:val="0"/>
      <w:marTop w:val="0"/>
      <w:marBottom w:val="0"/>
      <w:divBdr>
        <w:top w:val="none" w:sz="0" w:space="0" w:color="auto"/>
        <w:left w:val="none" w:sz="0" w:space="0" w:color="auto"/>
        <w:bottom w:val="none" w:sz="0" w:space="0" w:color="auto"/>
        <w:right w:val="none" w:sz="0" w:space="0" w:color="auto"/>
      </w:divBdr>
      <w:divsChild>
        <w:div w:id="1800103245">
          <w:marLeft w:val="0"/>
          <w:marRight w:val="0"/>
          <w:marTop w:val="0"/>
          <w:marBottom w:val="185"/>
          <w:divBdr>
            <w:top w:val="none" w:sz="0" w:space="0" w:color="auto"/>
            <w:left w:val="none" w:sz="0" w:space="0" w:color="auto"/>
            <w:bottom w:val="none" w:sz="0" w:space="0" w:color="auto"/>
            <w:right w:val="none" w:sz="0" w:space="0" w:color="auto"/>
          </w:divBdr>
          <w:divsChild>
            <w:div w:id="19852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353">
      <w:bodyDiv w:val="1"/>
      <w:marLeft w:val="0"/>
      <w:marRight w:val="0"/>
      <w:marTop w:val="0"/>
      <w:marBottom w:val="0"/>
      <w:divBdr>
        <w:top w:val="none" w:sz="0" w:space="0" w:color="auto"/>
        <w:left w:val="none" w:sz="0" w:space="0" w:color="auto"/>
        <w:bottom w:val="none" w:sz="0" w:space="0" w:color="auto"/>
        <w:right w:val="none" w:sz="0" w:space="0" w:color="auto"/>
      </w:divBdr>
    </w:div>
    <w:div w:id="968321492">
      <w:bodyDiv w:val="1"/>
      <w:marLeft w:val="0"/>
      <w:marRight w:val="0"/>
      <w:marTop w:val="0"/>
      <w:marBottom w:val="0"/>
      <w:divBdr>
        <w:top w:val="none" w:sz="0" w:space="0" w:color="auto"/>
        <w:left w:val="none" w:sz="0" w:space="0" w:color="auto"/>
        <w:bottom w:val="none" w:sz="0" w:space="0" w:color="auto"/>
        <w:right w:val="none" w:sz="0" w:space="0" w:color="auto"/>
      </w:divBdr>
    </w:div>
    <w:div w:id="1022241450">
      <w:bodyDiv w:val="1"/>
      <w:marLeft w:val="0"/>
      <w:marRight w:val="0"/>
      <w:marTop w:val="0"/>
      <w:marBottom w:val="0"/>
      <w:divBdr>
        <w:top w:val="none" w:sz="0" w:space="0" w:color="auto"/>
        <w:left w:val="none" w:sz="0" w:space="0" w:color="auto"/>
        <w:bottom w:val="none" w:sz="0" w:space="0" w:color="auto"/>
        <w:right w:val="none" w:sz="0" w:space="0" w:color="auto"/>
      </w:divBdr>
    </w:div>
    <w:div w:id="1040400090">
      <w:bodyDiv w:val="1"/>
      <w:marLeft w:val="0"/>
      <w:marRight w:val="0"/>
      <w:marTop w:val="0"/>
      <w:marBottom w:val="0"/>
      <w:divBdr>
        <w:top w:val="none" w:sz="0" w:space="0" w:color="auto"/>
        <w:left w:val="none" w:sz="0" w:space="0" w:color="auto"/>
        <w:bottom w:val="none" w:sz="0" w:space="0" w:color="auto"/>
        <w:right w:val="none" w:sz="0" w:space="0" w:color="auto"/>
      </w:divBdr>
    </w:div>
    <w:div w:id="1217666554">
      <w:bodyDiv w:val="1"/>
      <w:marLeft w:val="0"/>
      <w:marRight w:val="0"/>
      <w:marTop w:val="0"/>
      <w:marBottom w:val="0"/>
      <w:divBdr>
        <w:top w:val="none" w:sz="0" w:space="0" w:color="auto"/>
        <w:left w:val="none" w:sz="0" w:space="0" w:color="auto"/>
        <w:bottom w:val="none" w:sz="0" w:space="0" w:color="auto"/>
        <w:right w:val="none" w:sz="0" w:space="0" w:color="auto"/>
      </w:divBdr>
    </w:div>
    <w:div w:id="1360545843">
      <w:bodyDiv w:val="1"/>
      <w:marLeft w:val="0"/>
      <w:marRight w:val="0"/>
      <w:marTop w:val="0"/>
      <w:marBottom w:val="0"/>
      <w:divBdr>
        <w:top w:val="none" w:sz="0" w:space="0" w:color="auto"/>
        <w:left w:val="none" w:sz="0" w:space="0" w:color="auto"/>
        <w:bottom w:val="none" w:sz="0" w:space="0" w:color="auto"/>
        <w:right w:val="none" w:sz="0" w:space="0" w:color="auto"/>
      </w:divBdr>
    </w:div>
    <w:div w:id="1383557713">
      <w:bodyDiv w:val="1"/>
      <w:marLeft w:val="0"/>
      <w:marRight w:val="0"/>
      <w:marTop w:val="0"/>
      <w:marBottom w:val="0"/>
      <w:divBdr>
        <w:top w:val="none" w:sz="0" w:space="0" w:color="auto"/>
        <w:left w:val="none" w:sz="0" w:space="0" w:color="auto"/>
        <w:bottom w:val="none" w:sz="0" w:space="0" w:color="auto"/>
        <w:right w:val="none" w:sz="0" w:space="0" w:color="auto"/>
      </w:divBdr>
    </w:div>
    <w:div w:id="1430008764">
      <w:bodyDiv w:val="1"/>
      <w:marLeft w:val="0"/>
      <w:marRight w:val="0"/>
      <w:marTop w:val="0"/>
      <w:marBottom w:val="0"/>
      <w:divBdr>
        <w:top w:val="none" w:sz="0" w:space="0" w:color="auto"/>
        <w:left w:val="none" w:sz="0" w:space="0" w:color="auto"/>
        <w:bottom w:val="none" w:sz="0" w:space="0" w:color="auto"/>
        <w:right w:val="none" w:sz="0" w:space="0" w:color="auto"/>
      </w:divBdr>
    </w:div>
    <w:div w:id="20058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2073</Words>
  <Characters>11821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CONSOLINI</cp:lastModifiedBy>
  <cp:revision>3</cp:revision>
  <cp:lastPrinted>2022-08-21T16:08:00Z</cp:lastPrinted>
  <dcterms:created xsi:type="dcterms:W3CDTF">2022-08-25T13:50:00Z</dcterms:created>
  <dcterms:modified xsi:type="dcterms:W3CDTF">2022-08-29T06:56:00Z</dcterms:modified>
</cp:coreProperties>
</file>